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AE7" w:rsidRDefault="00934FEF" w:rsidP="008B69E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CSGP - </w:t>
      </w:r>
      <w:r w:rsidR="005A3AE7" w:rsidRPr="00B42874">
        <w:rPr>
          <w:b/>
        </w:rPr>
        <w:t>SCORING STATEMENT KEY</w:t>
      </w:r>
    </w:p>
    <w:p w:rsidR="008B69EA" w:rsidRDefault="008B69EA" w:rsidP="00934FEF">
      <w:pPr>
        <w:rPr>
          <w:b/>
        </w:rPr>
      </w:pPr>
    </w:p>
    <w:p w:rsidR="00934FEF" w:rsidRPr="00954B4A" w:rsidRDefault="00934FEF" w:rsidP="00934FEF">
      <w:pPr>
        <w:rPr>
          <w:rFonts w:ascii="Calibri" w:hAnsi="Calibri"/>
          <w:sz w:val="22"/>
          <w:szCs w:val="22"/>
        </w:rPr>
      </w:pPr>
      <w:r w:rsidRPr="00954B4A">
        <w:rPr>
          <w:rFonts w:ascii="Calibri" w:hAnsi="Calibri" w:cs="Arial"/>
          <w:sz w:val="22"/>
          <w:szCs w:val="22"/>
        </w:rPr>
        <w:t>Each scoring statement is valued at 5 points, which are assigned according to the following matrix:</w:t>
      </w:r>
    </w:p>
    <w:p w:rsidR="00934FEF" w:rsidRPr="00954B4A" w:rsidRDefault="00934FEF" w:rsidP="00934FEF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34FEF" w:rsidRPr="00954B4A" w:rsidTr="00C913AE">
        <w:tc>
          <w:tcPr>
            <w:tcW w:w="4788" w:type="dxa"/>
            <w:shd w:val="clear" w:color="auto" w:fill="auto"/>
          </w:tcPr>
          <w:p w:rsidR="00934FEF" w:rsidRPr="00954B4A" w:rsidRDefault="00934FEF" w:rsidP="00C913AE">
            <w:pPr>
              <w:rPr>
                <w:rFonts w:ascii="Calibri" w:hAnsi="Calibri"/>
                <w:sz w:val="22"/>
                <w:szCs w:val="22"/>
              </w:rPr>
            </w:pPr>
            <w:r w:rsidRPr="00954B4A">
              <w:rPr>
                <w:rFonts w:ascii="Calibri" w:hAnsi="Calibri"/>
                <w:sz w:val="22"/>
                <w:szCs w:val="22"/>
              </w:rPr>
              <w:t>5 POINTS</w:t>
            </w:r>
          </w:p>
        </w:tc>
        <w:tc>
          <w:tcPr>
            <w:tcW w:w="4788" w:type="dxa"/>
            <w:shd w:val="clear" w:color="auto" w:fill="auto"/>
          </w:tcPr>
          <w:p w:rsidR="00934FEF" w:rsidRPr="00954B4A" w:rsidRDefault="00934FEF" w:rsidP="00C913AE">
            <w:pPr>
              <w:rPr>
                <w:rFonts w:ascii="Calibri" w:hAnsi="Calibri"/>
                <w:sz w:val="22"/>
                <w:szCs w:val="22"/>
              </w:rPr>
            </w:pPr>
            <w:r w:rsidRPr="00954B4A">
              <w:rPr>
                <w:rFonts w:ascii="Calibri" w:hAnsi="Calibri"/>
                <w:sz w:val="22"/>
                <w:szCs w:val="22"/>
              </w:rPr>
              <w:t>Strongly agree with evaluative scoring statement</w:t>
            </w:r>
          </w:p>
        </w:tc>
      </w:tr>
      <w:tr w:rsidR="00934FEF" w:rsidRPr="00954B4A" w:rsidTr="00C913AE">
        <w:tc>
          <w:tcPr>
            <w:tcW w:w="4788" w:type="dxa"/>
            <w:shd w:val="clear" w:color="auto" w:fill="auto"/>
          </w:tcPr>
          <w:p w:rsidR="00934FEF" w:rsidRPr="00954B4A" w:rsidRDefault="00934FEF" w:rsidP="00C913AE">
            <w:pPr>
              <w:rPr>
                <w:rFonts w:ascii="Calibri" w:hAnsi="Calibri"/>
                <w:sz w:val="22"/>
                <w:szCs w:val="22"/>
              </w:rPr>
            </w:pPr>
            <w:r w:rsidRPr="00954B4A">
              <w:rPr>
                <w:rFonts w:ascii="Calibri" w:hAnsi="Calibri"/>
                <w:sz w:val="22"/>
                <w:szCs w:val="22"/>
              </w:rPr>
              <w:t>4 POINTS</w:t>
            </w:r>
          </w:p>
        </w:tc>
        <w:tc>
          <w:tcPr>
            <w:tcW w:w="4788" w:type="dxa"/>
            <w:shd w:val="clear" w:color="auto" w:fill="auto"/>
          </w:tcPr>
          <w:p w:rsidR="00934FEF" w:rsidRPr="00954B4A" w:rsidRDefault="00934FEF" w:rsidP="00C913AE">
            <w:pPr>
              <w:rPr>
                <w:rFonts w:ascii="Calibri" w:hAnsi="Calibri"/>
                <w:sz w:val="22"/>
                <w:szCs w:val="22"/>
              </w:rPr>
            </w:pPr>
            <w:r w:rsidRPr="00954B4A">
              <w:rPr>
                <w:rFonts w:ascii="Calibri" w:hAnsi="Calibri"/>
                <w:sz w:val="22"/>
                <w:szCs w:val="22"/>
              </w:rPr>
              <w:t>Agree with evaluative scoring statement</w:t>
            </w:r>
          </w:p>
        </w:tc>
      </w:tr>
      <w:tr w:rsidR="00934FEF" w:rsidRPr="00954B4A" w:rsidTr="00C913AE">
        <w:tc>
          <w:tcPr>
            <w:tcW w:w="4788" w:type="dxa"/>
            <w:shd w:val="clear" w:color="auto" w:fill="auto"/>
          </w:tcPr>
          <w:p w:rsidR="00934FEF" w:rsidRPr="00954B4A" w:rsidRDefault="00934FEF" w:rsidP="00C913AE">
            <w:pPr>
              <w:rPr>
                <w:rFonts w:ascii="Calibri" w:hAnsi="Calibri"/>
                <w:sz w:val="22"/>
                <w:szCs w:val="22"/>
              </w:rPr>
            </w:pPr>
            <w:r w:rsidRPr="00954B4A">
              <w:rPr>
                <w:rFonts w:ascii="Calibri" w:hAnsi="Calibri"/>
                <w:sz w:val="22"/>
                <w:szCs w:val="22"/>
              </w:rPr>
              <w:t>3 POINTS</w:t>
            </w:r>
          </w:p>
        </w:tc>
        <w:tc>
          <w:tcPr>
            <w:tcW w:w="4788" w:type="dxa"/>
            <w:shd w:val="clear" w:color="auto" w:fill="auto"/>
          </w:tcPr>
          <w:p w:rsidR="00934FEF" w:rsidRPr="00954B4A" w:rsidRDefault="00934FEF" w:rsidP="00C913AE">
            <w:pPr>
              <w:rPr>
                <w:rFonts w:ascii="Calibri" w:hAnsi="Calibri"/>
                <w:sz w:val="22"/>
                <w:szCs w:val="22"/>
              </w:rPr>
            </w:pPr>
            <w:r w:rsidRPr="00954B4A">
              <w:rPr>
                <w:rFonts w:ascii="Calibri" w:hAnsi="Calibri"/>
                <w:sz w:val="22"/>
                <w:szCs w:val="22"/>
              </w:rPr>
              <w:t>Neutral (neither consistently agree or disagree with evaluative scoring statement)</w:t>
            </w:r>
          </w:p>
        </w:tc>
      </w:tr>
      <w:tr w:rsidR="00934FEF" w:rsidRPr="00954B4A" w:rsidTr="00C913AE">
        <w:tc>
          <w:tcPr>
            <w:tcW w:w="4788" w:type="dxa"/>
            <w:shd w:val="clear" w:color="auto" w:fill="auto"/>
          </w:tcPr>
          <w:p w:rsidR="00934FEF" w:rsidRPr="00954B4A" w:rsidRDefault="00934FEF" w:rsidP="00C913AE">
            <w:pPr>
              <w:rPr>
                <w:rFonts w:ascii="Calibri" w:hAnsi="Calibri"/>
                <w:sz w:val="22"/>
                <w:szCs w:val="22"/>
              </w:rPr>
            </w:pPr>
            <w:r w:rsidRPr="00954B4A">
              <w:rPr>
                <w:rFonts w:ascii="Calibri" w:hAnsi="Calibri"/>
                <w:sz w:val="22"/>
                <w:szCs w:val="22"/>
              </w:rPr>
              <w:t>2 POINTS</w:t>
            </w:r>
          </w:p>
        </w:tc>
        <w:tc>
          <w:tcPr>
            <w:tcW w:w="4788" w:type="dxa"/>
            <w:shd w:val="clear" w:color="auto" w:fill="auto"/>
          </w:tcPr>
          <w:p w:rsidR="00934FEF" w:rsidRPr="00954B4A" w:rsidRDefault="00934FEF" w:rsidP="00C913AE">
            <w:pPr>
              <w:rPr>
                <w:rFonts w:ascii="Calibri" w:hAnsi="Calibri"/>
                <w:sz w:val="22"/>
                <w:szCs w:val="22"/>
              </w:rPr>
            </w:pPr>
            <w:r w:rsidRPr="00954B4A">
              <w:rPr>
                <w:rFonts w:ascii="Calibri" w:hAnsi="Calibri"/>
                <w:sz w:val="22"/>
                <w:szCs w:val="22"/>
              </w:rPr>
              <w:t>Disagree with evaluative scoring statement</w:t>
            </w:r>
          </w:p>
        </w:tc>
      </w:tr>
      <w:tr w:rsidR="00934FEF" w:rsidRPr="00954B4A" w:rsidTr="00C913AE">
        <w:tc>
          <w:tcPr>
            <w:tcW w:w="4788" w:type="dxa"/>
            <w:shd w:val="clear" w:color="auto" w:fill="auto"/>
          </w:tcPr>
          <w:p w:rsidR="00934FEF" w:rsidRPr="00954B4A" w:rsidRDefault="00934FEF" w:rsidP="00C913AE">
            <w:pPr>
              <w:rPr>
                <w:rFonts w:ascii="Calibri" w:hAnsi="Calibri"/>
                <w:sz w:val="22"/>
                <w:szCs w:val="22"/>
              </w:rPr>
            </w:pPr>
            <w:r w:rsidRPr="00954B4A">
              <w:rPr>
                <w:rFonts w:ascii="Calibri" w:hAnsi="Calibri"/>
                <w:sz w:val="22"/>
                <w:szCs w:val="22"/>
              </w:rPr>
              <w:t>1 POINT</w:t>
            </w:r>
          </w:p>
        </w:tc>
        <w:tc>
          <w:tcPr>
            <w:tcW w:w="4788" w:type="dxa"/>
            <w:shd w:val="clear" w:color="auto" w:fill="auto"/>
          </w:tcPr>
          <w:p w:rsidR="00934FEF" w:rsidRPr="00954B4A" w:rsidRDefault="00934FEF" w:rsidP="00C913AE">
            <w:pPr>
              <w:rPr>
                <w:rFonts w:ascii="Calibri" w:hAnsi="Calibri"/>
                <w:sz w:val="22"/>
                <w:szCs w:val="22"/>
              </w:rPr>
            </w:pPr>
            <w:r w:rsidRPr="00954B4A">
              <w:rPr>
                <w:rFonts w:ascii="Calibri" w:hAnsi="Calibri"/>
                <w:sz w:val="22"/>
                <w:szCs w:val="22"/>
              </w:rPr>
              <w:t>Strongly disagree with evaluative scoring statement</w:t>
            </w:r>
          </w:p>
        </w:tc>
      </w:tr>
    </w:tbl>
    <w:p w:rsidR="00E70916" w:rsidRDefault="00E70916" w:rsidP="005A3AE7"/>
    <w:p w:rsidR="005A3AE7" w:rsidRDefault="00E70916" w:rsidP="005A3AE7">
      <w:r>
        <w:t>Comments are required for scores of 2 or 1, plus one overall comment for each application.</w:t>
      </w:r>
    </w:p>
    <w:p w:rsidR="008B69EA" w:rsidRDefault="008B69EA" w:rsidP="005A3AE7"/>
    <w:p w:rsidR="005A3AE7" w:rsidRDefault="005A3AE7" w:rsidP="005A3AE7">
      <w:pPr>
        <w:rPr>
          <w:b/>
        </w:rPr>
      </w:pPr>
      <w:r>
        <w:rPr>
          <w:b/>
        </w:rPr>
        <w:t>SECTION ONE (20 points)</w:t>
      </w:r>
    </w:p>
    <w:p w:rsidR="005A3AE7" w:rsidRDefault="005A3AE7" w:rsidP="005A3AE7">
      <w:pPr>
        <w:rPr>
          <w:b/>
        </w:rPr>
      </w:pPr>
      <w:r>
        <w:rPr>
          <w:b/>
        </w:rPr>
        <w:t>Evaluation Criteria:</w:t>
      </w:r>
    </w:p>
    <w:p w:rsidR="005A3AE7" w:rsidRPr="00B412F7" w:rsidRDefault="005A3AE7" w:rsidP="005A3AE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12F7">
        <w:rPr>
          <w:b/>
          <w:sz w:val="24"/>
          <w:szCs w:val="24"/>
        </w:rPr>
        <w:t>Quality of Programs</w:t>
      </w:r>
    </w:p>
    <w:p w:rsidR="005A3AE7" w:rsidRPr="00B412F7" w:rsidRDefault="005A3AE7" w:rsidP="005A3AE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12F7">
        <w:rPr>
          <w:b/>
          <w:sz w:val="24"/>
          <w:szCs w:val="24"/>
        </w:rPr>
        <w:t>Exploration of Innovative Ideas and Programming</w:t>
      </w:r>
    </w:p>
    <w:p w:rsidR="005A3AE7" w:rsidRDefault="005A3AE7" w:rsidP="005A3AE7">
      <w:pPr>
        <w:rPr>
          <w:b/>
        </w:rPr>
      </w:pPr>
    </w:p>
    <w:p w:rsidR="005A3AE7" w:rsidRPr="002F2A57" w:rsidRDefault="005A3AE7" w:rsidP="005A3AE7">
      <w:pPr>
        <w:rPr>
          <w:rFonts w:ascii="Calibri" w:hAnsi="Calibri"/>
          <w:sz w:val="22"/>
          <w:szCs w:val="22"/>
          <w:u w:val="single"/>
        </w:rPr>
      </w:pPr>
      <w:r w:rsidRPr="002F2A57">
        <w:rPr>
          <w:rFonts w:ascii="Calibri" w:hAnsi="Calibri"/>
          <w:sz w:val="22"/>
          <w:szCs w:val="22"/>
          <w:u w:val="single"/>
        </w:rPr>
        <w:t>(SCORING STATEMENTS – 5 points each)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 xml:space="preserve">Q1 </w:t>
      </w:r>
      <w:r w:rsidRPr="002F2A57">
        <w:rPr>
          <w:rFonts w:ascii="Calibri" w:hAnsi="Calibri" w:cs="TimesNewRomanPSMT"/>
          <w:sz w:val="22"/>
          <w:szCs w:val="22"/>
        </w:rPr>
        <w:t xml:space="preserve">- Organization's programming advances its mission and supports its cultural </w:t>
      </w:r>
      <w:r w:rsidRPr="002F2A57">
        <w:rPr>
          <w:rFonts w:cs="TimesNewRomanPSMT"/>
          <w:sz w:val="22"/>
          <w:szCs w:val="22"/>
        </w:rPr>
        <w:t>discipline.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 xml:space="preserve">Q2 </w:t>
      </w:r>
      <w:r w:rsidRPr="002F2A57">
        <w:rPr>
          <w:rFonts w:ascii="Calibri" w:hAnsi="Calibri" w:cs="TimesNewRomanPSMT"/>
          <w:sz w:val="22"/>
          <w:szCs w:val="22"/>
        </w:rPr>
        <w:t xml:space="preserve">- Organization shows that its programming is perceived as high quality by its </w:t>
      </w:r>
      <w:r w:rsidRPr="002F2A57">
        <w:rPr>
          <w:rFonts w:cs="TimesNewRomanPSMT"/>
          <w:sz w:val="22"/>
          <w:szCs w:val="22"/>
        </w:rPr>
        <w:t>audience, peers, critics, etc.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>Q3</w:t>
      </w:r>
      <w:r w:rsidRPr="002F2A57">
        <w:rPr>
          <w:rFonts w:ascii="Calibri" w:hAnsi="Calibri" w:cs="TimesNewRomanPSMT"/>
          <w:sz w:val="22"/>
          <w:szCs w:val="22"/>
        </w:rPr>
        <w:t>- Organization demonstrates its ability to explore innovative ideas and</w:t>
      </w:r>
      <w:r w:rsidR="00231688" w:rsidRPr="002F2A57">
        <w:rPr>
          <w:rFonts w:ascii="Calibri" w:hAnsi="Calibri" w:cs="TimesNewRomanPSMT"/>
          <w:sz w:val="22"/>
          <w:szCs w:val="22"/>
        </w:rPr>
        <w:t xml:space="preserve"> </w:t>
      </w:r>
      <w:r w:rsidRPr="002F2A57">
        <w:rPr>
          <w:rFonts w:cs="TimesNewRomanPSMT"/>
          <w:sz w:val="22"/>
          <w:szCs w:val="22"/>
        </w:rPr>
        <w:t>programming.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>Q4</w:t>
      </w:r>
      <w:r w:rsidRPr="002F2A57">
        <w:rPr>
          <w:rFonts w:ascii="Calibri" w:hAnsi="Calibri" w:cs="TimesNewRomanPSMT"/>
          <w:sz w:val="22"/>
          <w:szCs w:val="22"/>
        </w:rPr>
        <w:t xml:space="preserve"> - Organization makes excellent use of artists/cultural providers in its provision of</w:t>
      </w:r>
      <w:r w:rsidR="00231688" w:rsidRPr="002F2A57">
        <w:rPr>
          <w:rFonts w:ascii="Calibri" w:hAnsi="Calibri" w:cs="TimesNewRomanPSMT"/>
          <w:sz w:val="22"/>
          <w:szCs w:val="22"/>
        </w:rPr>
        <w:t xml:space="preserve"> </w:t>
      </w:r>
      <w:r w:rsidRPr="002F2A57">
        <w:rPr>
          <w:rFonts w:cs="TimesNewRomanPSMT"/>
          <w:sz w:val="22"/>
          <w:szCs w:val="22"/>
        </w:rPr>
        <w:t>programming (given the broad range of cultural disciplines supported through CSGP,</w:t>
      </w:r>
      <w:r w:rsidR="00231688" w:rsidRPr="002F2A57">
        <w:rPr>
          <w:rFonts w:cs="TimesNewRomanPSMT"/>
          <w:sz w:val="22"/>
          <w:szCs w:val="22"/>
        </w:rPr>
        <w:t xml:space="preserve"> </w:t>
      </w:r>
      <w:r w:rsidRPr="002F2A57">
        <w:rPr>
          <w:rFonts w:ascii="Calibri" w:hAnsi="Calibri" w:cs="TimesNewRomanPSMT"/>
          <w:sz w:val="22"/>
          <w:szCs w:val="22"/>
        </w:rPr>
        <w:t>include historians, scientists, authors, etc., in the definition of artists/cultural providers).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</w:rPr>
      </w:pP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sz w:val="22"/>
          <w:szCs w:val="22"/>
        </w:rPr>
        <w:t>Comments (Section one)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>SECTION TWO (20 points)</w:t>
      </w:r>
    </w:p>
    <w:p w:rsidR="005A3AE7" w:rsidRPr="00327A81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>Evaluation Criteria:</w:t>
      </w:r>
    </w:p>
    <w:p w:rsidR="005A3AE7" w:rsidRPr="00327A81" w:rsidRDefault="005A3AE7" w:rsidP="005A3AE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327A81">
        <w:rPr>
          <w:b/>
          <w:sz w:val="22"/>
          <w:szCs w:val="22"/>
        </w:rPr>
        <w:t>Community impact</w:t>
      </w:r>
    </w:p>
    <w:p w:rsidR="005A3AE7" w:rsidRDefault="005A3AE7" w:rsidP="005A3AE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327A81">
        <w:rPr>
          <w:b/>
          <w:sz w:val="22"/>
          <w:szCs w:val="22"/>
        </w:rPr>
        <w:t>Need for the organization in the community</w:t>
      </w:r>
    </w:p>
    <w:p w:rsidR="005A3AE7" w:rsidRPr="00327A81" w:rsidRDefault="005A3AE7" w:rsidP="005A3AE7">
      <w:pPr>
        <w:rPr>
          <w:b/>
          <w:sz w:val="22"/>
          <w:szCs w:val="22"/>
        </w:rPr>
      </w:pPr>
    </w:p>
    <w:p w:rsidR="005A3AE7" w:rsidRPr="002F2A57" w:rsidRDefault="005A3AE7" w:rsidP="005A3AE7">
      <w:pPr>
        <w:rPr>
          <w:b/>
          <w:sz w:val="22"/>
          <w:szCs w:val="22"/>
        </w:rPr>
      </w:pPr>
      <w:r w:rsidRPr="002F2A57">
        <w:rPr>
          <w:sz w:val="22"/>
          <w:szCs w:val="22"/>
        </w:rPr>
        <w:t>(SCORING STATEMENTS – 5 points each)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 w:rsidRPr="002F2A57">
        <w:rPr>
          <w:rFonts w:ascii="Calibri" w:hAnsi="Calibri" w:cs="TimesNewRomanPSMT"/>
          <w:b/>
          <w:color w:val="000000"/>
          <w:sz w:val="22"/>
          <w:szCs w:val="22"/>
        </w:rPr>
        <w:t>Q5</w:t>
      </w:r>
      <w:r w:rsidRPr="002F2A57">
        <w:rPr>
          <w:rFonts w:ascii="Calibri" w:hAnsi="Calibri" w:cs="TimesNewRomanPSMT"/>
          <w:color w:val="000000"/>
          <w:sz w:val="22"/>
          <w:szCs w:val="22"/>
        </w:rPr>
        <w:t xml:space="preserve"> - Organization clearly describes its unique cultural role and quality of life contributions.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 w:rsidRPr="002F2A57">
        <w:rPr>
          <w:rFonts w:ascii="Calibri" w:hAnsi="Calibri" w:cs="TimesNewRomanPSMT"/>
          <w:b/>
          <w:color w:val="000000"/>
          <w:sz w:val="22"/>
          <w:szCs w:val="22"/>
        </w:rPr>
        <w:t>Q6</w:t>
      </w:r>
      <w:r w:rsidRPr="002F2A57">
        <w:rPr>
          <w:rFonts w:ascii="Calibri" w:hAnsi="Calibri" w:cs="TimesNewRomanPSMT"/>
          <w:color w:val="000000"/>
          <w:sz w:val="22"/>
          <w:szCs w:val="22"/>
        </w:rPr>
        <w:t xml:space="preserve"> - Organization can articulate its comprehensive impact on the community through use of quantitative data and qualitative examples.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 w:rsidRPr="002F2A57">
        <w:rPr>
          <w:rFonts w:ascii="Calibri" w:hAnsi="Calibri" w:cs="TimesNewRomanPSMT"/>
          <w:b/>
          <w:color w:val="000000"/>
          <w:sz w:val="22"/>
          <w:szCs w:val="22"/>
        </w:rPr>
        <w:t xml:space="preserve">Q7 </w:t>
      </w:r>
      <w:r w:rsidRPr="002F2A57">
        <w:rPr>
          <w:rFonts w:ascii="Calibri" w:hAnsi="Calibri" w:cs="TimesNewRomanPSMT"/>
          <w:color w:val="000000"/>
          <w:sz w:val="22"/>
          <w:szCs w:val="22"/>
        </w:rPr>
        <w:t>- Organization demonstrates that it is meeting a community need by providing</w:t>
      </w:r>
      <w:r w:rsidR="00231688" w:rsidRPr="002F2A57">
        <w:rPr>
          <w:rFonts w:ascii="Calibri" w:hAnsi="Calibri" w:cs="TimesNewRomanPSMT"/>
          <w:color w:val="000000"/>
          <w:sz w:val="22"/>
          <w:szCs w:val="22"/>
        </w:rPr>
        <w:t xml:space="preserve"> </w:t>
      </w:r>
      <w:r w:rsidRPr="002F2A57">
        <w:rPr>
          <w:rFonts w:ascii="Calibri" w:hAnsi="Calibri" w:cs="TimesNewRomanPSMT"/>
          <w:color w:val="000000"/>
          <w:sz w:val="22"/>
          <w:szCs w:val="22"/>
        </w:rPr>
        <w:t>programs/services in a manner that is not being provided by another organization or that would otherwise not be provided.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 w:rsidRPr="002F2A57">
        <w:rPr>
          <w:rFonts w:ascii="Calibri" w:hAnsi="Calibri" w:cs="TimesNewRomanPSMT"/>
          <w:b/>
          <w:color w:val="000000"/>
          <w:sz w:val="22"/>
          <w:szCs w:val="22"/>
        </w:rPr>
        <w:t>Q8</w:t>
      </w:r>
      <w:r w:rsidRPr="002F2A57">
        <w:rPr>
          <w:rFonts w:ascii="Calibri" w:hAnsi="Calibri" w:cs="TimesNewRomanPSMT"/>
          <w:color w:val="000000"/>
          <w:sz w:val="22"/>
          <w:szCs w:val="22"/>
        </w:rPr>
        <w:t xml:space="preserve"> - Organization exemplifies public value of arts and culture and merits investment of City of Jacksonville funding through CSGP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  <w:r w:rsidRPr="002F2A57">
        <w:rPr>
          <w:rFonts w:ascii="Calibri" w:hAnsi="Calibri" w:cs="TimesNewRomanPSMT"/>
          <w:color w:val="000000"/>
          <w:sz w:val="22"/>
          <w:szCs w:val="22"/>
        </w:rPr>
        <w:t>Comments (Section Two)</w:t>
      </w:r>
    </w:p>
    <w:p w:rsidR="005A3AE7" w:rsidRPr="00397EC2" w:rsidRDefault="005A3AE7" w:rsidP="005A3AE7">
      <w:pPr>
        <w:autoSpaceDE w:val="0"/>
        <w:autoSpaceDN w:val="0"/>
        <w:adjustRightInd w:val="0"/>
        <w:ind w:left="720" w:firstLine="720"/>
        <w:rPr>
          <w:rFonts w:ascii="Calibri" w:hAnsi="Calibri" w:cs="TimesNewRomanPSMT"/>
          <w:i/>
          <w:color w:val="000000"/>
          <w:sz w:val="22"/>
          <w:szCs w:val="22"/>
        </w:rPr>
      </w:pPr>
    </w:p>
    <w:p w:rsidR="00934FEF" w:rsidRDefault="00934FEF" w:rsidP="005A3AE7">
      <w:pPr>
        <w:rPr>
          <w:rFonts w:ascii="Calibri" w:hAnsi="Calibri"/>
          <w:b/>
          <w:sz w:val="22"/>
          <w:szCs w:val="22"/>
        </w:rPr>
      </w:pPr>
    </w:p>
    <w:p w:rsidR="00934FEF" w:rsidRDefault="00934FEF" w:rsidP="005A3AE7">
      <w:pPr>
        <w:rPr>
          <w:rFonts w:ascii="Calibri" w:hAnsi="Calibri"/>
          <w:b/>
          <w:sz w:val="22"/>
          <w:szCs w:val="22"/>
        </w:rPr>
      </w:pPr>
    </w:p>
    <w:p w:rsidR="005A3AE7" w:rsidRDefault="005A3AE7" w:rsidP="005A3AE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SECTION THREE (20 points)</w:t>
      </w:r>
    </w:p>
    <w:p w:rsidR="005A3AE7" w:rsidRPr="00CE4935" w:rsidRDefault="005A3AE7" w:rsidP="005A3AE7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CE4935">
        <w:rPr>
          <w:b/>
          <w:sz w:val="22"/>
          <w:szCs w:val="22"/>
        </w:rPr>
        <w:t>Evaluation Criteria- Community outreach and service to culturally diverse populations</w:t>
      </w:r>
    </w:p>
    <w:p w:rsidR="005A3AE7" w:rsidRPr="002F2A57" w:rsidRDefault="005A3AE7" w:rsidP="005A3AE7">
      <w:pPr>
        <w:rPr>
          <w:rFonts w:ascii="Calibri" w:hAnsi="Calibri"/>
          <w:b/>
          <w:sz w:val="22"/>
          <w:szCs w:val="22"/>
        </w:rPr>
      </w:pPr>
    </w:p>
    <w:p w:rsidR="005A3AE7" w:rsidRPr="002F2A57" w:rsidRDefault="005A3AE7" w:rsidP="005A3AE7">
      <w:pPr>
        <w:rPr>
          <w:rFonts w:ascii="Calibri" w:hAnsi="Calibri"/>
          <w:b/>
          <w:sz w:val="22"/>
          <w:szCs w:val="22"/>
        </w:rPr>
      </w:pPr>
      <w:r w:rsidRPr="002F2A57">
        <w:rPr>
          <w:rFonts w:ascii="Calibri" w:hAnsi="Calibri"/>
          <w:sz w:val="22"/>
          <w:szCs w:val="22"/>
        </w:rPr>
        <w:t>(SCORINGS STATEMENTS – 5 points each)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>Q9</w:t>
      </w:r>
      <w:r w:rsidRPr="002F2A57">
        <w:rPr>
          <w:rFonts w:ascii="Calibri" w:hAnsi="Calibri" w:cs="TimesNewRomanPSMT"/>
          <w:sz w:val="22"/>
          <w:szCs w:val="22"/>
        </w:rPr>
        <w:t xml:space="preserve"> - Organization clearly describes who it serves through its outreach efforts and why.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 xml:space="preserve">Q10 </w:t>
      </w:r>
      <w:r w:rsidRPr="002F2A57">
        <w:rPr>
          <w:rFonts w:ascii="Calibri" w:hAnsi="Calibri" w:cs="TimesNewRomanPSMT"/>
          <w:sz w:val="22"/>
          <w:szCs w:val="22"/>
        </w:rPr>
        <w:t>- Organization demonstrates a commitment to ensuring cultural diversity in its programming and audience.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>Q11</w:t>
      </w:r>
      <w:r w:rsidRPr="002F2A57">
        <w:rPr>
          <w:rFonts w:ascii="Calibri" w:hAnsi="Calibri" w:cs="TimesNewRomanPSMT"/>
          <w:sz w:val="22"/>
          <w:szCs w:val="22"/>
        </w:rPr>
        <w:t xml:space="preserve"> - Organization demonstrates ability to effectively partner and/or collaborate with other entities in order to expand its reach.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 xml:space="preserve">Q12 </w:t>
      </w:r>
      <w:r w:rsidRPr="002F2A57">
        <w:rPr>
          <w:rFonts w:ascii="Calibri" w:hAnsi="Calibri" w:cs="TimesNewRomanPSMT"/>
          <w:sz w:val="22"/>
          <w:szCs w:val="22"/>
        </w:rPr>
        <w:t>- Organization uses effective marketing/promotional strategies for attracting/retaining audiences/participants and keeping the community informed of its activities.</w:t>
      </w:r>
      <w:r w:rsidRPr="002F2A57">
        <w:rPr>
          <w:rFonts w:ascii="Calibri" w:hAnsi="Calibri" w:cs="TimesNewRomanPSMT"/>
          <w:sz w:val="22"/>
          <w:szCs w:val="22"/>
        </w:rPr>
        <w:tab/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sz w:val="22"/>
          <w:szCs w:val="22"/>
        </w:rPr>
        <w:t>Comments (Section Three)</w:t>
      </w:r>
    </w:p>
    <w:p w:rsidR="00934FEF" w:rsidRPr="002F2A57" w:rsidRDefault="00934FEF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>SECTION FOUR A – NARRATIVE (20 points)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>Evaluation Criteria</w:t>
      </w:r>
    </w:p>
    <w:p w:rsidR="005A3AE7" w:rsidRPr="00B412F7" w:rsidRDefault="005A3AE7" w:rsidP="005A3A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B412F7">
        <w:rPr>
          <w:b/>
          <w:sz w:val="22"/>
          <w:szCs w:val="22"/>
        </w:rPr>
        <w:t>Management capability of board and staff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5A3AE7" w:rsidRPr="002F2A57" w:rsidRDefault="005A3AE7" w:rsidP="005A3AE7">
      <w:pPr>
        <w:rPr>
          <w:rFonts w:ascii="Calibri" w:hAnsi="Calibri"/>
          <w:sz w:val="22"/>
          <w:szCs w:val="22"/>
        </w:rPr>
      </w:pPr>
      <w:r w:rsidRPr="002F2A57">
        <w:rPr>
          <w:rFonts w:ascii="Calibri" w:hAnsi="Calibri"/>
          <w:sz w:val="22"/>
          <w:szCs w:val="22"/>
        </w:rPr>
        <w:t xml:space="preserve"> (SCORING STATEMENTS – 5 points each)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>Q13 -</w:t>
      </w:r>
      <w:r w:rsidRPr="002F2A57">
        <w:rPr>
          <w:rFonts w:ascii="Calibri" w:hAnsi="Calibri" w:cs="TimesNewRomanPSMT"/>
          <w:sz w:val="22"/>
          <w:szCs w:val="22"/>
        </w:rPr>
        <w:t xml:space="preserve"> Applicant can describe the organization's achievements and challenges and how it plans to address the opportunities and risks it faces.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>Q14</w:t>
      </w:r>
      <w:r w:rsidRPr="002F2A57">
        <w:rPr>
          <w:rFonts w:ascii="Calibri" w:hAnsi="Calibri" w:cs="TimesNewRomanPSMT"/>
          <w:sz w:val="22"/>
          <w:szCs w:val="22"/>
        </w:rPr>
        <w:t xml:space="preserve"> - Organization inspires confidence in its ability to effectively manage its</w:t>
      </w:r>
      <w:r w:rsidR="00231688" w:rsidRPr="002F2A57">
        <w:rPr>
          <w:rFonts w:ascii="Calibri" w:hAnsi="Calibri" w:cs="TimesNewRomanPSMT"/>
          <w:sz w:val="22"/>
          <w:szCs w:val="22"/>
        </w:rPr>
        <w:t xml:space="preserve"> </w:t>
      </w:r>
      <w:r w:rsidRPr="002F2A57">
        <w:rPr>
          <w:rFonts w:ascii="Calibri" w:hAnsi="Calibri" w:cs="TimesNewRomanPSMT"/>
          <w:sz w:val="22"/>
          <w:szCs w:val="22"/>
        </w:rPr>
        <w:t>programs.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 xml:space="preserve">Q15 </w:t>
      </w:r>
      <w:r w:rsidRPr="002F2A57">
        <w:rPr>
          <w:rFonts w:ascii="Calibri" w:hAnsi="Calibri" w:cs="TimesNewRomanPSMT"/>
          <w:sz w:val="22"/>
          <w:szCs w:val="22"/>
        </w:rPr>
        <w:t>- Organization inspires confidence in its ability to effectively administer its operations.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 xml:space="preserve">Q16 </w:t>
      </w:r>
      <w:r w:rsidRPr="002F2A57">
        <w:rPr>
          <w:rFonts w:ascii="Calibri" w:hAnsi="Calibri" w:cs="TimesNewRomanPSMT"/>
          <w:sz w:val="22"/>
          <w:szCs w:val="22"/>
        </w:rPr>
        <w:t>- Organization uses planning and evaluation methods that are clear, well-defined,</w:t>
      </w:r>
      <w:r w:rsidR="00231688" w:rsidRPr="002F2A57">
        <w:rPr>
          <w:rFonts w:ascii="Calibri" w:hAnsi="Calibri" w:cs="TimesNewRomanPSMT"/>
          <w:sz w:val="22"/>
          <w:szCs w:val="22"/>
        </w:rPr>
        <w:t xml:space="preserve"> </w:t>
      </w:r>
      <w:r w:rsidRPr="002F2A57">
        <w:rPr>
          <w:rFonts w:ascii="Calibri" w:hAnsi="Calibri" w:cs="TimesNewRomanPSMT"/>
          <w:sz w:val="22"/>
          <w:szCs w:val="22"/>
        </w:rPr>
        <w:t>and helpful toward achieving its mission.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:rsidR="005A3AE7" w:rsidRPr="002F2A57" w:rsidRDefault="002F2A5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 xml:space="preserve">Comments (Section Four </w:t>
      </w:r>
      <w:r w:rsidR="005A3AE7" w:rsidRPr="002F2A57">
        <w:rPr>
          <w:rFonts w:ascii="Calibri" w:hAnsi="Calibri" w:cs="TimesNewRomanPSMT"/>
          <w:sz w:val="22"/>
          <w:szCs w:val="22"/>
        </w:rPr>
        <w:t>A-Narrative)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 xml:space="preserve">SECTION FOUR B – BUDGET </w:t>
      </w:r>
      <w:r w:rsidR="002F2A57">
        <w:rPr>
          <w:rFonts w:ascii="Calibri" w:hAnsi="Calibri" w:cs="TimesNewRomanPSMT"/>
          <w:b/>
          <w:sz w:val="22"/>
          <w:szCs w:val="22"/>
        </w:rPr>
        <w:t xml:space="preserve">NARRATIVE &amp; BUDGET FORMS A&amp;B </w:t>
      </w:r>
      <w:r>
        <w:rPr>
          <w:rFonts w:ascii="Calibri" w:hAnsi="Calibri" w:cs="TimesNewRomanPSMT"/>
          <w:b/>
          <w:sz w:val="22"/>
          <w:szCs w:val="22"/>
        </w:rPr>
        <w:t>(20 points)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b/>
          <w:sz w:val="22"/>
          <w:szCs w:val="22"/>
        </w:rPr>
      </w:pPr>
      <w:r>
        <w:rPr>
          <w:rFonts w:ascii="Calibri" w:hAnsi="Calibri" w:cs="TimesNewRomanPSMT"/>
          <w:b/>
          <w:sz w:val="22"/>
          <w:szCs w:val="22"/>
        </w:rPr>
        <w:t>Evaluation Criteria</w:t>
      </w:r>
    </w:p>
    <w:p w:rsidR="005A3AE7" w:rsidRPr="00B412F7" w:rsidRDefault="005A3AE7" w:rsidP="005A3A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B412F7">
        <w:rPr>
          <w:b/>
          <w:sz w:val="22"/>
          <w:szCs w:val="22"/>
        </w:rPr>
        <w:t>Management capability of board and staff</w:t>
      </w:r>
    </w:p>
    <w:p w:rsidR="005A3AE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i/>
          <w:sz w:val="22"/>
          <w:szCs w:val="22"/>
        </w:rPr>
      </w:pP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sz w:val="22"/>
          <w:szCs w:val="22"/>
        </w:rPr>
        <w:t>(SCORING STATEMENTS – 5 points each)</w:t>
      </w:r>
    </w:p>
    <w:p w:rsidR="002F2A57" w:rsidRPr="002F2A57" w:rsidRDefault="002F2A57" w:rsidP="002F2A5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>Q17</w:t>
      </w:r>
      <w:r w:rsidRPr="002F2A57">
        <w:rPr>
          <w:rFonts w:ascii="Calibri" w:hAnsi="Calibri" w:cs="TimesNewRomanPSMT"/>
          <w:sz w:val="22"/>
          <w:szCs w:val="22"/>
        </w:rPr>
        <w:t xml:space="preserve"> - (5 points) Organization demonstrates a sustained ability to meet its annual expenses and address its fiscal condition and stability.  </w:t>
      </w:r>
    </w:p>
    <w:p w:rsidR="002F2A57" w:rsidRPr="002F2A57" w:rsidRDefault="002F2A57" w:rsidP="002F2A5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>Q18</w:t>
      </w:r>
      <w:r w:rsidRPr="002F2A57">
        <w:rPr>
          <w:rFonts w:ascii="Calibri" w:hAnsi="Calibri" w:cs="TimesNewRomanPSMT"/>
          <w:sz w:val="22"/>
          <w:szCs w:val="22"/>
        </w:rPr>
        <w:t xml:space="preserve"> - (5 points) Organization's matching funds show a healthy mix of revenue streams and</w:t>
      </w:r>
    </w:p>
    <w:p w:rsidR="002F2A57" w:rsidRPr="002F2A57" w:rsidRDefault="002F2A57" w:rsidP="002F2A5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sz w:val="22"/>
          <w:szCs w:val="22"/>
        </w:rPr>
        <w:t>evidence of financial support from the community.  The organization can describe its fundraising plans and efforts.</w:t>
      </w:r>
    </w:p>
    <w:p w:rsidR="002F2A57" w:rsidRPr="002F2A57" w:rsidRDefault="002F2A57" w:rsidP="002F2A5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b/>
          <w:sz w:val="22"/>
          <w:szCs w:val="22"/>
        </w:rPr>
        <w:t>Q19</w:t>
      </w:r>
      <w:r w:rsidRPr="002F2A57">
        <w:rPr>
          <w:rFonts w:ascii="Calibri" w:hAnsi="Calibri" w:cs="TimesNewRomanPSMT"/>
          <w:sz w:val="22"/>
          <w:szCs w:val="22"/>
        </w:rPr>
        <w:t xml:space="preserve"> - (5 points) Organization budgets appropriately to be able to carry out its programs, operations and</w:t>
      </w:r>
    </w:p>
    <w:p w:rsidR="002F2A57" w:rsidRPr="002F2A57" w:rsidRDefault="002F2A57" w:rsidP="002F2A5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sz w:val="22"/>
          <w:szCs w:val="22"/>
        </w:rPr>
        <w:t>outreach as described in the application.  Any losses, large year-to-year variances, significant budget changes or “abnormalities” are adequately explained.</w:t>
      </w:r>
    </w:p>
    <w:p w:rsidR="002F2A57" w:rsidRPr="002F2A57" w:rsidRDefault="002F2A57" w:rsidP="002F2A57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2F2A57">
        <w:rPr>
          <w:rFonts w:ascii="Calibri" w:hAnsi="Calibri" w:cs="TimesNewRomanPSMT"/>
          <w:sz w:val="22"/>
          <w:szCs w:val="22"/>
        </w:rPr>
        <w:t>Q20</w:t>
      </w:r>
      <w:r w:rsidRPr="002F2A57">
        <w:rPr>
          <w:rFonts w:ascii="Calibri" w:hAnsi="Calibri" w:cs="TimesNewRomanPSMT"/>
          <w:b w:val="0"/>
          <w:sz w:val="22"/>
          <w:szCs w:val="22"/>
        </w:rPr>
        <w:t xml:space="preserve"> - (5 points) Organization clearly shows how it would use a Cultural Service Grant Award and how the funds would benefit the organization.</w:t>
      </w:r>
    </w:p>
    <w:p w:rsidR="005A3AE7" w:rsidRPr="002F2A57" w:rsidRDefault="005A3AE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:rsidR="005A3AE7" w:rsidRPr="002F2A57" w:rsidRDefault="002F2A57" w:rsidP="005A3AE7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 xml:space="preserve">Comments (Section Four </w:t>
      </w:r>
      <w:r w:rsidR="005A3AE7" w:rsidRPr="002F2A57">
        <w:rPr>
          <w:rFonts w:ascii="Calibri" w:hAnsi="Calibri" w:cs="TimesNewRomanPSMT"/>
          <w:sz w:val="22"/>
          <w:szCs w:val="22"/>
        </w:rPr>
        <w:t>B – Budget</w:t>
      </w:r>
      <w:r>
        <w:rPr>
          <w:rFonts w:ascii="Calibri" w:hAnsi="Calibri" w:cs="TimesNewRomanPSMT"/>
          <w:sz w:val="22"/>
          <w:szCs w:val="22"/>
        </w:rPr>
        <w:t xml:space="preserve"> Narrative and Budget Forms</w:t>
      </w:r>
      <w:r w:rsidR="005A3AE7" w:rsidRPr="002F2A57">
        <w:rPr>
          <w:rFonts w:ascii="Calibri" w:hAnsi="Calibri" w:cs="TimesNewRomanPSMT"/>
          <w:sz w:val="22"/>
          <w:szCs w:val="22"/>
        </w:rPr>
        <w:t>)</w:t>
      </w:r>
    </w:p>
    <w:p w:rsidR="00092D3D" w:rsidRPr="008B69EA" w:rsidRDefault="005A3AE7" w:rsidP="008B69EA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2F2A57">
        <w:rPr>
          <w:rFonts w:ascii="Calibri" w:hAnsi="Calibri" w:cs="TimesNewRomanPSMT"/>
          <w:sz w:val="22"/>
          <w:szCs w:val="22"/>
        </w:rPr>
        <w:t>Overall Comments</w:t>
      </w:r>
    </w:p>
    <w:sectPr w:rsidR="00092D3D" w:rsidRPr="008B6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EED"/>
    <w:multiLevelType w:val="hybridMultilevel"/>
    <w:tmpl w:val="CE28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EDF"/>
    <w:multiLevelType w:val="hybridMultilevel"/>
    <w:tmpl w:val="EA00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3FDF"/>
    <w:multiLevelType w:val="hybridMultilevel"/>
    <w:tmpl w:val="3C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601A6"/>
    <w:multiLevelType w:val="hybridMultilevel"/>
    <w:tmpl w:val="E0D8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D7BEA"/>
    <w:multiLevelType w:val="hybridMultilevel"/>
    <w:tmpl w:val="3A0AE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199"/>
    <w:rsid w:val="00016247"/>
    <w:rsid w:val="00051778"/>
    <w:rsid w:val="00092D3D"/>
    <w:rsid w:val="00231688"/>
    <w:rsid w:val="002F2A57"/>
    <w:rsid w:val="0035550F"/>
    <w:rsid w:val="00433F6A"/>
    <w:rsid w:val="005A3AE7"/>
    <w:rsid w:val="0087441B"/>
    <w:rsid w:val="008B69EA"/>
    <w:rsid w:val="00934FEF"/>
    <w:rsid w:val="00A9639D"/>
    <w:rsid w:val="00AB4626"/>
    <w:rsid w:val="00B12199"/>
    <w:rsid w:val="00D113CB"/>
    <w:rsid w:val="00E7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D77E3-FC9B-478E-A292-92F9F5E3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AE7"/>
    <w:pPr>
      <w:ind w:left="720"/>
      <w:contextualSpacing/>
    </w:pPr>
    <w:rPr>
      <w:rFonts w:ascii="Calibri" w:hAnsi="Calibri"/>
      <w:sz w:val="28"/>
      <w:szCs w:val="28"/>
    </w:rPr>
  </w:style>
  <w:style w:type="paragraph" w:styleId="Title">
    <w:name w:val="Title"/>
    <w:basedOn w:val="Normal"/>
    <w:link w:val="TitleChar"/>
    <w:qFormat/>
    <w:rsid w:val="002F2A57"/>
    <w:pPr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F2A57"/>
    <w:rPr>
      <w:rFonts w:ascii="Book Antiqua" w:eastAsia="Times New Roman" w:hAnsi="Book Antiqu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2</cp:revision>
  <cp:lastPrinted>2017-07-07T22:25:00Z</cp:lastPrinted>
  <dcterms:created xsi:type="dcterms:W3CDTF">2020-05-05T20:21:00Z</dcterms:created>
  <dcterms:modified xsi:type="dcterms:W3CDTF">2020-05-05T20:21:00Z</dcterms:modified>
</cp:coreProperties>
</file>