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4BCE" w14:textId="3A57A410" w:rsidR="00791893" w:rsidRPr="0071647F" w:rsidRDefault="00791893" w:rsidP="00791893">
      <w:pPr>
        <w:jc w:val="center"/>
        <w:rPr>
          <w:rFonts w:cstheme="minorHAnsi"/>
        </w:rPr>
      </w:pPr>
      <w:bookmarkStart w:id="0" w:name="_GoBack"/>
      <w:bookmarkEnd w:id="0"/>
      <w:r w:rsidRPr="0071647F">
        <w:rPr>
          <w:rFonts w:cstheme="minorHAnsi"/>
          <w:noProof/>
        </w:rPr>
        <w:drawing>
          <wp:inline distT="0" distB="0" distL="0" distR="0" wp14:anchorId="4F3DCF28" wp14:editId="1141071A">
            <wp:extent cx="3870960" cy="1703658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D2B66CB-861A-4742-9E21-E132B9520D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D2B66CB-861A-4742-9E21-E132B9520D52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1318" r="4791" b="10566"/>
                    <a:stretch/>
                  </pic:blipFill>
                  <pic:spPr bwMode="auto">
                    <a:xfrm>
                      <a:off x="0" y="0"/>
                      <a:ext cx="3870960" cy="170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3E97D" w14:textId="4005D268" w:rsidR="00791893" w:rsidRPr="0071647F" w:rsidRDefault="00791893">
      <w:pPr>
        <w:rPr>
          <w:rFonts w:cstheme="minorHAnsi"/>
        </w:rPr>
      </w:pPr>
    </w:p>
    <w:p w14:paraId="4DC28485" w14:textId="77777777" w:rsidR="00D95AAB" w:rsidRPr="006A28DC" w:rsidRDefault="00D95AAB" w:rsidP="00D95AAB">
      <w:pPr>
        <w:spacing w:after="0" w:line="240" w:lineRule="auto"/>
        <w:rPr>
          <w:b/>
        </w:rPr>
      </w:pPr>
      <w:r>
        <w:rPr>
          <w:b/>
        </w:rPr>
        <w:t>MINUTES</w:t>
      </w:r>
    </w:p>
    <w:p w14:paraId="3A62CB71" w14:textId="77777777" w:rsidR="00D95AAB" w:rsidRPr="006A28DC" w:rsidRDefault="00D95AAB" w:rsidP="00D95AAB">
      <w:pPr>
        <w:spacing w:after="0" w:line="240" w:lineRule="auto"/>
        <w:rPr>
          <w:b/>
        </w:rPr>
      </w:pPr>
      <w:r w:rsidRPr="006A28DC">
        <w:rPr>
          <w:b/>
        </w:rPr>
        <w:t>Cultural Council of Greater Jacksonville</w:t>
      </w:r>
    </w:p>
    <w:p w14:paraId="7B2381D1" w14:textId="77777777" w:rsidR="00D95AAB" w:rsidRDefault="00D95AAB" w:rsidP="00D95AAB">
      <w:pPr>
        <w:spacing w:after="0" w:line="240" w:lineRule="auto"/>
        <w:rPr>
          <w:b/>
        </w:rPr>
      </w:pPr>
      <w:r w:rsidRPr="006A28DC">
        <w:rPr>
          <w:b/>
        </w:rPr>
        <w:t>Governance Committee Meeting</w:t>
      </w:r>
    </w:p>
    <w:p w14:paraId="73BCC51C" w14:textId="01815C39" w:rsidR="00D95AAB" w:rsidRPr="0071647F" w:rsidRDefault="00D95AAB" w:rsidP="00D95AAB">
      <w:pPr>
        <w:spacing w:after="0" w:line="240" w:lineRule="auto"/>
        <w:rPr>
          <w:rFonts w:cstheme="minorHAnsi"/>
          <w:b/>
        </w:rPr>
      </w:pPr>
      <w:r w:rsidRPr="0071647F">
        <w:rPr>
          <w:rFonts w:cstheme="minorHAnsi"/>
          <w:b/>
        </w:rPr>
        <w:t>Monday, June 12, 2023; 3</w:t>
      </w:r>
      <w:r>
        <w:rPr>
          <w:rFonts w:cstheme="minorHAnsi"/>
          <w:b/>
        </w:rPr>
        <w:t xml:space="preserve"> </w:t>
      </w:r>
      <w:r w:rsidRPr="0071647F">
        <w:rPr>
          <w:rFonts w:cstheme="minorHAnsi"/>
          <w:b/>
        </w:rPr>
        <w:t>p.m.</w:t>
      </w:r>
    </w:p>
    <w:p w14:paraId="32E211D2" w14:textId="6EEAB37E" w:rsidR="00D95AAB" w:rsidRDefault="00D95AAB" w:rsidP="00D95AAB">
      <w:pPr>
        <w:spacing w:after="0" w:line="240" w:lineRule="auto"/>
        <w:rPr>
          <w:b/>
        </w:rPr>
      </w:pPr>
      <w:r>
        <w:rPr>
          <w:b/>
        </w:rPr>
        <w:t xml:space="preserve">Location:  </w:t>
      </w:r>
      <w:r w:rsidRPr="006A28DC">
        <w:rPr>
          <w:b/>
        </w:rPr>
        <w:t>The Jessi</w:t>
      </w:r>
      <w:r>
        <w:rPr>
          <w:b/>
        </w:rPr>
        <w:t>e, Room 202</w:t>
      </w:r>
    </w:p>
    <w:p w14:paraId="25D28280" w14:textId="77777777" w:rsidR="00D95AAB" w:rsidRPr="006A28DC" w:rsidRDefault="00D95AAB" w:rsidP="00D95AAB">
      <w:pPr>
        <w:spacing w:after="0" w:line="240" w:lineRule="auto"/>
        <w:rPr>
          <w:b/>
        </w:rPr>
      </w:pPr>
    </w:p>
    <w:p w14:paraId="17E540D8" w14:textId="77777777" w:rsidR="00D95AAB" w:rsidRDefault="00D95AAB" w:rsidP="00D95AAB">
      <w:pPr>
        <w:spacing w:after="0" w:line="240" w:lineRule="auto"/>
      </w:pPr>
      <w:r>
        <w:t>Present:</w:t>
      </w:r>
    </w:p>
    <w:p w14:paraId="50F557DD" w14:textId="21ECB075" w:rsidR="00D95AAB" w:rsidRDefault="00D95AAB" w:rsidP="00D95AAB">
      <w:pPr>
        <w:spacing w:after="0" w:line="240" w:lineRule="auto"/>
      </w:pPr>
      <w:r>
        <w:t>Members - Chair Lisa Johnson, David Faliszek, Karen Feagins, Ari Jolly</w:t>
      </w:r>
    </w:p>
    <w:p w14:paraId="6F38985E" w14:textId="650A41F1" w:rsidR="00D95AAB" w:rsidRDefault="00D95AAB" w:rsidP="00D95AAB">
      <w:pPr>
        <w:spacing w:after="0" w:line="240" w:lineRule="auto"/>
      </w:pPr>
      <w:r>
        <w:t>Staff – Diana Donovan, Amy Palmer</w:t>
      </w:r>
    </w:p>
    <w:p w14:paraId="693A3B3E" w14:textId="77777777" w:rsidR="00D95AAB" w:rsidRDefault="00D95AAB" w:rsidP="00D95AAB">
      <w:pPr>
        <w:spacing w:after="0" w:line="240" w:lineRule="auto"/>
      </w:pPr>
    </w:p>
    <w:p w14:paraId="39881F85" w14:textId="371FA142" w:rsidR="00024DCA" w:rsidRDefault="00D95AAB" w:rsidP="00072B43">
      <w:pPr>
        <w:pStyle w:val="ListParagraph"/>
        <w:numPr>
          <w:ilvl w:val="0"/>
          <w:numId w:val="3"/>
        </w:numPr>
        <w:spacing w:after="0" w:line="240" w:lineRule="auto"/>
      </w:pPr>
      <w:r>
        <w:t>The meeting was called to order at 3:14 p.m. by the chair, Lisa Johnson.</w:t>
      </w:r>
    </w:p>
    <w:p w14:paraId="537A424F" w14:textId="77777777" w:rsidR="00D95AAB" w:rsidRPr="00D95AAB" w:rsidRDefault="00D95AAB" w:rsidP="00D95AAB">
      <w:pPr>
        <w:pStyle w:val="ListParagraph"/>
        <w:spacing w:after="0" w:line="240" w:lineRule="auto"/>
      </w:pPr>
    </w:p>
    <w:p w14:paraId="79CD618A" w14:textId="3F7703F4" w:rsidR="00D95AAB" w:rsidRDefault="00D95AAB" w:rsidP="00024D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discussion of the current draft of the updated bylaws was led by Director Johnson.</w:t>
      </w:r>
    </w:p>
    <w:p w14:paraId="59B3DEB7" w14:textId="77777777" w:rsidR="00D95AAB" w:rsidRPr="00D95AAB" w:rsidRDefault="00D95AAB" w:rsidP="00D95AAB">
      <w:pPr>
        <w:spacing w:after="0" w:line="240" w:lineRule="auto"/>
        <w:rPr>
          <w:rFonts w:cstheme="minorHAnsi"/>
        </w:rPr>
      </w:pPr>
    </w:p>
    <w:p w14:paraId="53DF76D7" w14:textId="660E9D42" w:rsidR="00D95AAB" w:rsidRDefault="00D95AAB" w:rsidP="00D95AA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points included:</w:t>
      </w:r>
    </w:p>
    <w:p w14:paraId="0A8D33F3" w14:textId="3D82EEF6" w:rsidR="00D95AAB" w:rsidRDefault="00D95AAB" w:rsidP="00D95AA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Suggested revisions thus far</w:t>
      </w:r>
    </w:p>
    <w:p w14:paraId="63162FFA" w14:textId="3E60EF52" w:rsidR="00925C26" w:rsidRDefault="00925C26" w:rsidP="00D95AA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Changes should reflect new strategic plan</w:t>
      </w:r>
    </w:p>
    <w:p w14:paraId="27C9E878" w14:textId="3F72C22F" w:rsidR="00925C26" w:rsidRDefault="00925C26" w:rsidP="00D95AA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Definition of a quorum constituting a majority of the members</w:t>
      </w:r>
    </w:p>
    <w:p w14:paraId="2FEDCEEF" w14:textId="37050B33" w:rsidR="00D95AAB" w:rsidRDefault="00D95AAB" w:rsidP="00D95AA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Indemnification inclusion</w:t>
      </w:r>
    </w:p>
    <w:p w14:paraId="578B6709" w14:textId="4282185E" w:rsidR="00925C26" w:rsidRDefault="00925C26" w:rsidP="00D95AA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Ethics code inclusion using DVI and Visit Jax as models</w:t>
      </w:r>
    </w:p>
    <w:p w14:paraId="5BF27290" w14:textId="74E74874" w:rsidR="00925C26" w:rsidRDefault="00925C26" w:rsidP="00D95AA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Using a template for the bylaws</w:t>
      </w:r>
    </w:p>
    <w:p w14:paraId="5723DA8D" w14:textId="77777777" w:rsidR="00D95AAB" w:rsidRPr="00D95AAB" w:rsidRDefault="00D95AAB" w:rsidP="00D95AAB">
      <w:pPr>
        <w:pStyle w:val="ListParagraph"/>
        <w:rPr>
          <w:rFonts w:cstheme="minorHAnsi"/>
        </w:rPr>
      </w:pPr>
    </w:p>
    <w:p w14:paraId="7C1C3DDD" w14:textId="13FCAEC6" w:rsidR="00D95AAB" w:rsidRDefault="00D95AAB" w:rsidP="00024D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timeline for board approval of the amended bylaws was discussed, along with next steps.  These include:</w:t>
      </w:r>
    </w:p>
    <w:p w14:paraId="612A664F" w14:textId="4B5A6DB9" w:rsidR="00D948CB" w:rsidRDefault="00D948CB" w:rsidP="00D948C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(Staff) consulting with the Cultural Council attorney on the removal or </w:t>
      </w:r>
      <w:r w:rsidR="00925C26">
        <w:rPr>
          <w:rFonts w:cstheme="minorHAnsi"/>
        </w:rPr>
        <w:t>strike-through</w:t>
      </w:r>
      <w:r>
        <w:rPr>
          <w:rFonts w:cstheme="minorHAnsi"/>
        </w:rPr>
        <w:t xml:space="preserve"> of the </w:t>
      </w:r>
      <w:proofErr w:type="gramStart"/>
      <w:r>
        <w:rPr>
          <w:rFonts w:cstheme="minorHAnsi"/>
        </w:rPr>
        <w:t>bylaws</w:t>
      </w:r>
      <w:proofErr w:type="gramEnd"/>
      <w:r>
        <w:rPr>
          <w:rFonts w:cstheme="minorHAnsi"/>
        </w:rPr>
        <w:t xml:space="preserve"> sections on membership, w</w:t>
      </w:r>
      <w:r w:rsidR="008D2F18">
        <w:rPr>
          <w:rFonts w:cstheme="minorHAnsi"/>
        </w:rPr>
        <w:t xml:space="preserve">ith respect to </w:t>
      </w:r>
      <w:r>
        <w:rPr>
          <w:rFonts w:cstheme="minorHAnsi"/>
        </w:rPr>
        <w:t>the articles of incorporation.</w:t>
      </w:r>
    </w:p>
    <w:p w14:paraId="32C4CA15" w14:textId="24F3BE3A" w:rsidR="00D948CB" w:rsidRPr="00D948CB" w:rsidRDefault="00CD211A" w:rsidP="00D948C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Preparing a final redline for Governance Committee review at its August meeting</w:t>
      </w:r>
      <w:r w:rsidR="00D948CB">
        <w:rPr>
          <w:rFonts w:cstheme="minorHAnsi"/>
        </w:rPr>
        <w:t xml:space="preserve">.  This final draft will then be provided to the board for input through a survey following the August board meeting.  It is anticipated that the board will approve the amended bylaws at its October meeting.  The Governance Committee will have the opportunity to </w:t>
      </w:r>
      <w:r w:rsidR="00C1503B">
        <w:rPr>
          <w:rFonts w:cstheme="minorHAnsi"/>
        </w:rPr>
        <w:t>review the final draft, which would include any additional board input, at its Oct. meeting.</w:t>
      </w:r>
    </w:p>
    <w:p w14:paraId="4D77147A" w14:textId="77777777" w:rsidR="00D95AAB" w:rsidRDefault="00D95AAB" w:rsidP="00D95AAB">
      <w:pPr>
        <w:pStyle w:val="ListParagraph"/>
        <w:spacing w:after="0" w:line="240" w:lineRule="auto"/>
        <w:rPr>
          <w:rFonts w:cstheme="minorHAnsi"/>
        </w:rPr>
      </w:pPr>
    </w:p>
    <w:p w14:paraId="0C3EC321" w14:textId="166861F7" w:rsidR="00925C26" w:rsidRDefault="00925C26" w:rsidP="00024D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and Old Business included:</w:t>
      </w:r>
    </w:p>
    <w:p w14:paraId="47EFA914" w14:textId="13ED970F" w:rsidR="00925C26" w:rsidRDefault="00925C26" w:rsidP="00925C2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Suggestion of creating charters for each board committee that include expectations for both mayoral and elected board members.</w:t>
      </w:r>
    </w:p>
    <w:p w14:paraId="1CC8C3D0" w14:textId="1CC83BBD" w:rsidR="00925C26" w:rsidRDefault="00925C26" w:rsidP="00925C2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Suggestion to have a reimbursement fund for cultural visits to CSGs by board members</w:t>
      </w:r>
    </w:p>
    <w:p w14:paraId="48A874FC" w14:textId="17AA64AC" w:rsidR="00925C26" w:rsidRDefault="00925C26" w:rsidP="00925C2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of what is involved in ordinance change.</w:t>
      </w:r>
    </w:p>
    <w:p w14:paraId="7D705F2B" w14:textId="77777777" w:rsidR="00925C26" w:rsidRDefault="00925C26" w:rsidP="00925C26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0BCE021" w14:textId="77777777" w:rsidR="00925C26" w:rsidRDefault="00925C26" w:rsidP="00024D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was no public comment.</w:t>
      </w:r>
    </w:p>
    <w:p w14:paraId="0B966880" w14:textId="77777777" w:rsidR="00925C26" w:rsidRDefault="00925C26" w:rsidP="00925C26">
      <w:pPr>
        <w:pStyle w:val="ListParagraph"/>
        <w:spacing w:after="0" w:line="240" w:lineRule="auto"/>
        <w:rPr>
          <w:rFonts w:cstheme="minorHAnsi"/>
        </w:rPr>
      </w:pPr>
    </w:p>
    <w:p w14:paraId="1F72B037" w14:textId="78EF3378" w:rsidR="00D95AAB" w:rsidRDefault="00D95AAB" w:rsidP="00024D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meeting was adjourned at 4:50 p.m.</w:t>
      </w:r>
    </w:p>
    <w:p w14:paraId="0D1D6001" w14:textId="77777777" w:rsidR="00D30E61" w:rsidRPr="00D30E61" w:rsidRDefault="00D30E61" w:rsidP="00D30E61">
      <w:pPr>
        <w:pStyle w:val="ListParagraph"/>
        <w:rPr>
          <w:rFonts w:cstheme="minorHAnsi"/>
        </w:rPr>
      </w:pPr>
    </w:p>
    <w:p w14:paraId="11CE3023" w14:textId="77777777" w:rsidR="00024DCA" w:rsidRPr="0071647F" w:rsidRDefault="00024DCA" w:rsidP="00024DCA">
      <w:pPr>
        <w:pStyle w:val="ListParagraph"/>
        <w:rPr>
          <w:rFonts w:cstheme="minorHAnsi"/>
        </w:rPr>
      </w:pPr>
    </w:p>
    <w:p w14:paraId="518BD233" w14:textId="77777777" w:rsidR="00CD2029" w:rsidRPr="0071647F" w:rsidRDefault="00CD2029" w:rsidP="00C65928">
      <w:pPr>
        <w:spacing w:after="0" w:line="240" w:lineRule="auto"/>
        <w:rPr>
          <w:rFonts w:cstheme="minorHAnsi"/>
        </w:rPr>
      </w:pPr>
    </w:p>
    <w:p w14:paraId="725553D7" w14:textId="4E7E50D9" w:rsidR="00BC7476" w:rsidRDefault="00BC7476" w:rsidP="00A96134">
      <w:pPr>
        <w:spacing w:after="0" w:line="240" w:lineRule="auto"/>
        <w:rPr>
          <w:rFonts w:cstheme="minorHAnsi"/>
        </w:rPr>
      </w:pPr>
    </w:p>
    <w:sectPr w:rsidR="00BC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9F5"/>
    <w:multiLevelType w:val="hybridMultilevel"/>
    <w:tmpl w:val="AEA2E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7CFD"/>
    <w:multiLevelType w:val="hybridMultilevel"/>
    <w:tmpl w:val="8960B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54F2"/>
    <w:multiLevelType w:val="hybridMultilevel"/>
    <w:tmpl w:val="3574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032B"/>
    <w:multiLevelType w:val="hybridMultilevel"/>
    <w:tmpl w:val="B6A6A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72B5C"/>
    <w:multiLevelType w:val="hybridMultilevel"/>
    <w:tmpl w:val="B6A6A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E"/>
    <w:rsid w:val="00007D53"/>
    <w:rsid w:val="00024DCA"/>
    <w:rsid w:val="00072B43"/>
    <w:rsid w:val="000A6762"/>
    <w:rsid w:val="000C4B3E"/>
    <w:rsid w:val="000D3C12"/>
    <w:rsid w:val="000D4B63"/>
    <w:rsid w:val="00111870"/>
    <w:rsid w:val="00147AF4"/>
    <w:rsid w:val="001F1B0C"/>
    <w:rsid w:val="00223031"/>
    <w:rsid w:val="00332EDA"/>
    <w:rsid w:val="004725D5"/>
    <w:rsid w:val="004A5E1E"/>
    <w:rsid w:val="00542626"/>
    <w:rsid w:val="00583CD7"/>
    <w:rsid w:val="006417F2"/>
    <w:rsid w:val="006569F2"/>
    <w:rsid w:val="006D5F4E"/>
    <w:rsid w:val="00704090"/>
    <w:rsid w:val="0071647F"/>
    <w:rsid w:val="00791893"/>
    <w:rsid w:val="007A0C96"/>
    <w:rsid w:val="007F16FC"/>
    <w:rsid w:val="00815CBE"/>
    <w:rsid w:val="00836F75"/>
    <w:rsid w:val="00851D2C"/>
    <w:rsid w:val="00894827"/>
    <w:rsid w:val="008C1612"/>
    <w:rsid w:val="008D2F18"/>
    <w:rsid w:val="008E00D1"/>
    <w:rsid w:val="008F294B"/>
    <w:rsid w:val="00925C26"/>
    <w:rsid w:val="00977F72"/>
    <w:rsid w:val="009C44B0"/>
    <w:rsid w:val="00A264DD"/>
    <w:rsid w:val="00A96134"/>
    <w:rsid w:val="00B02DB6"/>
    <w:rsid w:val="00B26F4A"/>
    <w:rsid w:val="00B84496"/>
    <w:rsid w:val="00BC7476"/>
    <w:rsid w:val="00C13314"/>
    <w:rsid w:val="00C1503B"/>
    <w:rsid w:val="00C44C00"/>
    <w:rsid w:val="00C65928"/>
    <w:rsid w:val="00CA0687"/>
    <w:rsid w:val="00CD2029"/>
    <w:rsid w:val="00CD211A"/>
    <w:rsid w:val="00D30E61"/>
    <w:rsid w:val="00D530D8"/>
    <w:rsid w:val="00D948CB"/>
    <w:rsid w:val="00D95AAB"/>
    <w:rsid w:val="00DD0F66"/>
    <w:rsid w:val="00E97EDE"/>
    <w:rsid w:val="00ED2425"/>
    <w:rsid w:val="00F46C78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C6CC"/>
  <w15:chartTrackingRefBased/>
  <w15:docId w15:val="{A1A1B04E-F449-4A90-9603-2688512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8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2023-10-05T17:33:00Z</dcterms:created>
  <dcterms:modified xsi:type="dcterms:W3CDTF">2023-10-05T17:33:00Z</dcterms:modified>
</cp:coreProperties>
</file>