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C9" w:rsidRDefault="00037A73" w:rsidP="00F83BC9">
      <w:pPr>
        <w:jc w:val="center"/>
      </w:pPr>
      <w:bookmarkStart w:id="0" w:name="_GoBack"/>
      <w:bookmarkEnd w:id="0"/>
      <w:r>
        <w:rPr>
          <w:rFonts w:ascii="Calibri" w:hAnsi="Calibri"/>
          <w:noProof/>
          <w:sz w:val="22"/>
          <w:szCs w:val="22"/>
        </w:rPr>
        <w:drawing>
          <wp:inline distT="0" distB="0" distL="0" distR="0" wp14:anchorId="39228E13" wp14:editId="7DB14CEF">
            <wp:extent cx="1905000" cy="1357972"/>
            <wp:effectExtent l="0" t="0" r="0" b="0"/>
            <wp:docPr id="1" name="Picture 1" descr="COLOR RED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RED MORE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308" cy="1360330"/>
                    </a:xfrm>
                    <a:prstGeom prst="rect">
                      <a:avLst/>
                    </a:prstGeom>
                    <a:noFill/>
                    <a:ln>
                      <a:noFill/>
                    </a:ln>
                  </pic:spPr>
                </pic:pic>
              </a:graphicData>
            </a:graphic>
          </wp:inline>
        </w:drawing>
      </w:r>
    </w:p>
    <w:p w:rsidR="00F83BC9" w:rsidRDefault="00F83BC9"/>
    <w:p w:rsidR="00E96E13" w:rsidRDefault="00E96E13">
      <w:pPr>
        <w:rPr>
          <w:b/>
        </w:rPr>
      </w:pPr>
    </w:p>
    <w:p w:rsidR="00092D3D" w:rsidRPr="00F83BC9" w:rsidRDefault="005848CD">
      <w:pPr>
        <w:rPr>
          <w:b/>
        </w:rPr>
      </w:pPr>
      <w:r>
        <w:rPr>
          <w:b/>
        </w:rPr>
        <w:t>MINUTES</w:t>
      </w:r>
    </w:p>
    <w:p w:rsidR="00F83BC9" w:rsidRDefault="00C67B63">
      <w:pPr>
        <w:rPr>
          <w:b/>
        </w:rPr>
      </w:pPr>
      <w:r>
        <w:rPr>
          <w:b/>
        </w:rPr>
        <w:t>CCGJ Governance Committee -</w:t>
      </w:r>
      <w:r w:rsidR="00F83BC9" w:rsidRPr="00F83BC9">
        <w:rPr>
          <w:b/>
        </w:rPr>
        <w:t xml:space="preserve"> March 11, 2019</w:t>
      </w:r>
    </w:p>
    <w:p w:rsidR="000D60CA" w:rsidRDefault="000D60CA">
      <w:pPr>
        <w:rPr>
          <w:b/>
        </w:rPr>
      </w:pPr>
    </w:p>
    <w:p w:rsidR="00621227" w:rsidRDefault="00C67B63" w:rsidP="006B2782">
      <w:r>
        <w:t xml:space="preserve">Present:  </w:t>
      </w:r>
    </w:p>
    <w:p w:rsidR="00621227" w:rsidRDefault="00F869FA" w:rsidP="006B2782">
      <w:r>
        <w:t xml:space="preserve">Committee Members - </w:t>
      </w:r>
      <w:r w:rsidR="00C67B63">
        <w:t xml:space="preserve">Jannet Walker Ford, </w:t>
      </w:r>
      <w:r w:rsidR="00621227">
        <w:t>Ann Carey</w:t>
      </w:r>
    </w:p>
    <w:p w:rsidR="00621227" w:rsidRDefault="00F869FA" w:rsidP="006B2782">
      <w:r>
        <w:t xml:space="preserve">Staff - </w:t>
      </w:r>
      <w:r w:rsidR="00621227">
        <w:t>Joy Young, Amy Palmer</w:t>
      </w:r>
    </w:p>
    <w:p w:rsidR="00621227" w:rsidRDefault="00621227" w:rsidP="006B2782"/>
    <w:p w:rsidR="000D60CA" w:rsidRDefault="00A71407" w:rsidP="006B2782">
      <w:r>
        <w:t>Governance Committee Chair Jannet Walker Ford</w:t>
      </w:r>
      <w:r w:rsidR="00C67B63">
        <w:t xml:space="preserve"> called the meeting to order at 9:15 a.m.</w:t>
      </w:r>
    </w:p>
    <w:p w:rsidR="006B2782" w:rsidRDefault="006B2782" w:rsidP="006B2782"/>
    <w:p w:rsidR="00621227" w:rsidRDefault="00621227" w:rsidP="00621227">
      <w:r>
        <w:t xml:space="preserve">The committee reviewed the current membership of </w:t>
      </w:r>
      <w:r w:rsidR="00573F38">
        <w:t xml:space="preserve">the </w:t>
      </w:r>
      <w:r>
        <w:t>Governance Committee</w:t>
      </w:r>
      <w:r w:rsidR="00154323">
        <w:t>.  Jannet Walker Ford is serving as chair.  Members also include:  Mac Bracewell,</w:t>
      </w:r>
      <w:r w:rsidR="00573F38">
        <w:t xml:space="preserve"> former chair of the committee, and Charlie Joseph.  </w:t>
      </w:r>
      <w:r w:rsidR="00154323">
        <w:t>Board Chair Ann Carey agreed to serve.</w:t>
      </w:r>
    </w:p>
    <w:p w:rsidR="00154323" w:rsidRDefault="00154323" w:rsidP="00621227"/>
    <w:p w:rsidR="00135FF8" w:rsidRDefault="00621227" w:rsidP="006B2782">
      <w:r>
        <w:t xml:space="preserve">The committee reviewed the roles and responsibilities of the </w:t>
      </w:r>
      <w:r w:rsidR="00135FF8">
        <w:t>Governance Committee</w:t>
      </w:r>
      <w:r>
        <w:t>.  These include:</w:t>
      </w:r>
    </w:p>
    <w:p w:rsidR="00E96E13" w:rsidRDefault="00E96E13" w:rsidP="00621227">
      <w:pPr>
        <w:pStyle w:val="ListParagraph"/>
        <w:numPr>
          <w:ilvl w:val="0"/>
          <w:numId w:val="2"/>
        </w:numPr>
      </w:pPr>
      <w:r>
        <w:t xml:space="preserve">Bylaws </w:t>
      </w:r>
    </w:p>
    <w:p w:rsidR="00E96E13" w:rsidRDefault="00E96E13" w:rsidP="00621227">
      <w:pPr>
        <w:pStyle w:val="ListParagraph"/>
        <w:numPr>
          <w:ilvl w:val="0"/>
          <w:numId w:val="2"/>
        </w:numPr>
      </w:pPr>
      <w:r>
        <w:t>Nominations for board and committees</w:t>
      </w:r>
    </w:p>
    <w:p w:rsidR="00621227" w:rsidRDefault="00621227" w:rsidP="00621227">
      <w:pPr>
        <w:pStyle w:val="ListParagraph"/>
        <w:numPr>
          <w:ilvl w:val="0"/>
          <w:numId w:val="2"/>
        </w:numPr>
      </w:pPr>
      <w:r>
        <w:t>Interviews of prospective board members</w:t>
      </w:r>
    </w:p>
    <w:p w:rsidR="00E96E13" w:rsidRDefault="00E96E13" w:rsidP="00621227">
      <w:pPr>
        <w:pStyle w:val="ListParagraph"/>
        <w:numPr>
          <w:ilvl w:val="0"/>
          <w:numId w:val="2"/>
        </w:numPr>
      </w:pPr>
      <w:r>
        <w:t xml:space="preserve">Onboarding </w:t>
      </w:r>
      <w:r w:rsidR="00F51041">
        <w:t xml:space="preserve">of </w:t>
      </w:r>
      <w:r>
        <w:t>new board members</w:t>
      </w:r>
    </w:p>
    <w:p w:rsidR="00F51041" w:rsidRDefault="00F51041" w:rsidP="00F51041">
      <w:pPr>
        <w:pStyle w:val="ListParagraph"/>
        <w:numPr>
          <w:ilvl w:val="1"/>
          <w:numId w:val="2"/>
        </w:numPr>
      </w:pPr>
      <w:r>
        <w:t>Providing orientation</w:t>
      </w:r>
    </w:p>
    <w:p w:rsidR="00F51041" w:rsidRDefault="00F51041" w:rsidP="00F51041">
      <w:pPr>
        <w:pStyle w:val="ListParagraph"/>
        <w:numPr>
          <w:ilvl w:val="1"/>
          <w:numId w:val="2"/>
        </w:numPr>
      </w:pPr>
      <w:r>
        <w:t>Maintaining board handbook</w:t>
      </w:r>
    </w:p>
    <w:p w:rsidR="00F51041" w:rsidRDefault="00F51041" w:rsidP="00F51041">
      <w:pPr>
        <w:pStyle w:val="ListParagraph"/>
        <w:numPr>
          <w:ilvl w:val="2"/>
          <w:numId w:val="2"/>
        </w:numPr>
      </w:pPr>
      <w:r>
        <w:t>In related discussion suggestions were made that new board members attend a meeting of each standing committee in order to familiarize themselves with the work of the board and that each board member serve on either the CSGP or APP committee during his/her tenure</w:t>
      </w:r>
      <w:r w:rsidR="00181DF7">
        <w:t xml:space="preserve">.  </w:t>
      </w:r>
    </w:p>
    <w:p w:rsidR="006C0277" w:rsidRDefault="006C0277" w:rsidP="00621227">
      <w:pPr>
        <w:pStyle w:val="ListParagraph"/>
        <w:numPr>
          <w:ilvl w:val="0"/>
          <w:numId w:val="2"/>
        </w:numPr>
      </w:pPr>
      <w:r>
        <w:t xml:space="preserve">Maintaining board member participation dashboard </w:t>
      </w:r>
    </w:p>
    <w:p w:rsidR="00E96E13" w:rsidRDefault="00E96E13" w:rsidP="00621227">
      <w:pPr>
        <w:pStyle w:val="ListParagraph"/>
        <w:numPr>
          <w:ilvl w:val="0"/>
          <w:numId w:val="2"/>
        </w:numPr>
      </w:pPr>
      <w:r>
        <w:t>Review of standing committees (strategic planning)</w:t>
      </w:r>
    </w:p>
    <w:p w:rsidR="00621227" w:rsidRDefault="00621227" w:rsidP="00621227">
      <w:pPr>
        <w:pStyle w:val="ListParagraph"/>
        <w:numPr>
          <w:ilvl w:val="0"/>
          <w:numId w:val="2"/>
        </w:numPr>
      </w:pPr>
      <w:r>
        <w:t>Compliance with city/state ethics requirements and bylaws</w:t>
      </w:r>
    </w:p>
    <w:p w:rsidR="00621227" w:rsidRDefault="00621227" w:rsidP="00621227"/>
    <w:p w:rsidR="00E96E13" w:rsidRDefault="00621227" w:rsidP="00621227">
      <w:r>
        <w:t>The committee also reviewed the a</w:t>
      </w:r>
      <w:r w:rsidR="00416ADC">
        <w:t>ccomplishments and outstanding items from recent years</w:t>
      </w:r>
      <w:r w:rsidR="00573F38">
        <w:t xml:space="preserve">. </w:t>
      </w:r>
      <w:r>
        <w:t>The com</w:t>
      </w:r>
      <w:r w:rsidR="00573F38">
        <w:t xml:space="preserve">mittee will continue to work on </w:t>
      </w:r>
      <w:r w:rsidR="00566454">
        <w:t>the following points</w:t>
      </w:r>
      <w:r w:rsidR="00573F38">
        <w:t xml:space="preserve"> relating to the bylaws</w:t>
      </w:r>
      <w:r w:rsidR="00566454">
        <w:t>:</w:t>
      </w:r>
    </w:p>
    <w:p w:rsidR="00E96E13" w:rsidRDefault="00566454" w:rsidP="00012E38">
      <w:pPr>
        <w:pStyle w:val="ListParagraph"/>
        <w:numPr>
          <w:ilvl w:val="0"/>
          <w:numId w:val="2"/>
        </w:numPr>
      </w:pPr>
      <w:r>
        <w:t>Bylaws are written for “membership.”  This needs to be researched and clarified.</w:t>
      </w:r>
    </w:p>
    <w:p w:rsidR="00E96E13" w:rsidRDefault="00566454" w:rsidP="00012E38">
      <w:pPr>
        <w:pStyle w:val="ListParagraph"/>
        <w:numPr>
          <w:ilvl w:val="0"/>
          <w:numId w:val="2"/>
        </w:numPr>
      </w:pPr>
      <w:r>
        <w:t>Clear d</w:t>
      </w:r>
      <w:r w:rsidR="00E96E13">
        <w:t xml:space="preserve">efinition of </w:t>
      </w:r>
      <w:r>
        <w:t xml:space="preserve">a </w:t>
      </w:r>
      <w:r w:rsidR="00E96E13">
        <w:t>quorum</w:t>
      </w:r>
    </w:p>
    <w:p w:rsidR="006B2782" w:rsidRDefault="006B2782" w:rsidP="006B2782"/>
    <w:p w:rsidR="00012E38" w:rsidRDefault="00012E38" w:rsidP="006B2782">
      <w:r>
        <w:lastRenderedPageBreak/>
        <w:t>The committee discussed the m</w:t>
      </w:r>
      <w:r w:rsidR="00416ADC">
        <w:t>embership status</w:t>
      </w:r>
      <w:r w:rsidR="00D11E8A">
        <w:t xml:space="preserve"> </w:t>
      </w:r>
      <w:r>
        <w:t>of current board members:</w:t>
      </w:r>
    </w:p>
    <w:p w:rsidR="00D2347A" w:rsidRDefault="00D2347A" w:rsidP="00012E38">
      <w:pPr>
        <w:pStyle w:val="ListParagraph"/>
        <w:numPr>
          <w:ilvl w:val="0"/>
          <w:numId w:val="6"/>
        </w:numPr>
      </w:pPr>
      <w:r>
        <w:t>There is currently one elected board member opening.</w:t>
      </w:r>
    </w:p>
    <w:p w:rsidR="00012E38" w:rsidRDefault="00012E38" w:rsidP="00012E38">
      <w:pPr>
        <w:pStyle w:val="ListParagraph"/>
        <w:numPr>
          <w:ilvl w:val="0"/>
          <w:numId w:val="6"/>
        </w:numPr>
      </w:pPr>
      <w:r>
        <w:t>Ann Carey noted that some board members coming to the end of their terms could have their terms exten</w:t>
      </w:r>
      <w:r w:rsidR="00F51041">
        <w:t xml:space="preserve">ded through a two-thirds vote of the board, which is </w:t>
      </w:r>
      <w:r>
        <w:t xml:space="preserve">now allowed through an amendment to the bylaws.  This </w:t>
      </w:r>
      <w:r w:rsidR="00F51041">
        <w:t xml:space="preserve">staggering of board terms </w:t>
      </w:r>
      <w:r>
        <w:t xml:space="preserve">would help to ensure continuity in board leadership as the Cultural Council’s new executive director acclimates to her new role.  </w:t>
      </w:r>
    </w:p>
    <w:p w:rsidR="00271337" w:rsidRDefault="00012E38" w:rsidP="00F51041">
      <w:pPr>
        <w:pStyle w:val="ListParagraph"/>
        <w:numPr>
          <w:ilvl w:val="0"/>
          <w:numId w:val="6"/>
        </w:numPr>
      </w:pPr>
      <w:r>
        <w:t xml:space="preserve">The committee discussed the need to update the board asset map and demographic information.  </w:t>
      </w:r>
      <w:r w:rsidR="00271337">
        <w:t>Demographic surveys of board members are nearly complete and new asset surveys will be completed to help determine needed skills sets and continued diverse representation as board openings are filled.</w:t>
      </w:r>
    </w:p>
    <w:p w:rsidR="00F51041" w:rsidRDefault="00F51041" w:rsidP="00F51041">
      <w:pPr>
        <w:pStyle w:val="ListParagraph"/>
        <w:numPr>
          <w:ilvl w:val="0"/>
          <w:numId w:val="6"/>
        </w:numPr>
      </w:pPr>
      <w:r>
        <w:t>The recruitment and interviewing of new board members should begin this spring with new members ready to come on the board by the October 2019 meeting.</w:t>
      </w:r>
    </w:p>
    <w:p w:rsidR="00271337" w:rsidRDefault="00271337" w:rsidP="006B2782"/>
    <w:p w:rsidR="00271337" w:rsidRDefault="00271337" w:rsidP="006B2782">
      <w:r>
        <w:t xml:space="preserve">Amy Palmer provided a CSGP Committee update.  Nominations for appointments and reappointments to the committee are complete and will soon go the City for approval.  </w:t>
      </w:r>
    </w:p>
    <w:p w:rsidR="00271337" w:rsidRDefault="00271337" w:rsidP="006B2782">
      <w:r>
        <w:t>Appointments include:</w:t>
      </w:r>
    </w:p>
    <w:p w:rsidR="00271337" w:rsidRDefault="00271337" w:rsidP="00F869FA">
      <w:pPr>
        <w:pStyle w:val="ListParagraph"/>
        <w:numPr>
          <w:ilvl w:val="0"/>
          <w:numId w:val="7"/>
        </w:numPr>
      </w:pPr>
      <w:r>
        <w:t xml:space="preserve">Chair </w:t>
      </w:r>
      <w:r w:rsidR="00573F38">
        <w:t>-</w:t>
      </w:r>
      <w:r>
        <w:t xml:space="preserve"> Kenyon Merritt</w:t>
      </w:r>
    </w:p>
    <w:p w:rsidR="00271337" w:rsidRDefault="00271337" w:rsidP="00F869FA">
      <w:pPr>
        <w:pStyle w:val="ListParagraph"/>
        <w:numPr>
          <w:ilvl w:val="0"/>
          <w:numId w:val="7"/>
        </w:numPr>
      </w:pPr>
      <w:r>
        <w:t xml:space="preserve">Board Representative </w:t>
      </w:r>
      <w:r w:rsidR="00573F38">
        <w:t>-</w:t>
      </w:r>
      <w:r>
        <w:t xml:space="preserve"> Diana Donovan</w:t>
      </w:r>
    </w:p>
    <w:p w:rsidR="00271337" w:rsidRDefault="00271337" w:rsidP="00F869FA">
      <w:pPr>
        <w:pStyle w:val="ListParagraph"/>
        <w:numPr>
          <w:ilvl w:val="0"/>
          <w:numId w:val="7"/>
        </w:numPr>
      </w:pPr>
      <w:r>
        <w:t xml:space="preserve">Community Representative </w:t>
      </w:r>
      <w:r w:rsidR="00573F38">
        <w:t>-</w:t>
      </w:r>
      <w:r>
        <w:t xml:space="preserve"> Kyle Enriquez</w:t>
      </w:r>
    </w:p>
    <w:p w:rsidR="00AD56E4" w:rsidRDefault="00271337" w:rsidP="00F869FA">
      <w:pPr>
        <w:pStyle w:val="ListParagraph"/>
        <w:numPr>
          <w:ilvl w:val="0"/>
          <w:numId w:val="7"/>
        </w:numPr>
      </w:pPr>
      <w:r>
        <w:t>Community Repres</w:t>
      </w:r>
      <w:r w:rsidR="00AD56E4">
        <w:t xml:space="preserve">entative </w:t>
      </w:r>
      <w:r w:rsidR="00573F38">
        <w:t>-</w:t>
      </w:r>
      <w:r w:rsidR="00AD56E4">
        <w:t xml:space="preserve"> Ellen Williams</w:t>
      </w:r>
    </w:p>
    <w:p w:rsidR="00AD56E4" w:rsidRDefault="00AD56E4" w:rsidP="006B2782">
      <w:r>
        <w:t>Reappointments include:</w:t>
      </w:r>
    </w:p>
    <w:p w:rsidR="00AD56E4" w:rsidRDefault="00AD56E4" w:rsidP="00F869FA">
      <w:pPr>
        <w:pStyle w:val="ListParagraph"/>
        <w:numPr>
          <w:ilvl w:val="0"/>
          <w:numId w:val="8"/>
        </w:numPr>
      </w:pPr>
      <w:r>
        <w:t xml:space="preserve">Board Representative </w:t>
      </w:r>
      <w:r w:rsidR="00573F38">
        <w:t>-</w:t>
      </w:r>
      <w:r>
        <w:t xml:space="preserve"> Anne Boccuzzi</w:t>
      </w:r>
    </w:p>
    <w:p w:rsidR="00AD56E4" w:rsidRDefault="00AD56E4" w:rsidP="00F869FA">
      <w:pPr>
        <w:pStyle w:val="ListParagraph"/>
        <w:numPr>
          <w:ilvl w:val="0"/>
          <w:numId w:val="8"/>
        </w:numPr>
      </w:pPr>
      <w:r>
        <w:t>Community Representative - Sandra Hull-Richardson</w:t>
      </w:r>
    </w:p>
    <w:p w:rsidR="006B2782" w:rsidRDefault="006B2782" w:rsidP="006B2782"/>
    <w:p w:rsidR="00181DF7" w:rsidRDefault="00181DF7" w:rsidP="006B2782">
      <w:r>
        <w:t>Relating to compliance with Sunshine, public records and open meetings laws, a copy of the 2019 Edition of the Government-in-the-Sunshine Manual, prepared by the Office of the Florida Attorney General and published by the First Amendment Foundation, has been ordered.</w:t>
      </w:r>
    </w:p>
    <w:p w:rsidR="00181DF7" w:rsidRDefault="00181DF7" w:rsidP="006B2782"/>
    <w:p w:rsidR="00E5141B" w:rsidRDefault="00E5141B" w:rsidP="006B2782">
      <w:r>
        <w:t>The committee discussed a monthly meeting schedule for the remainder of FY2019</w:t>
      </w:r>
      <w:r w:rsidR="00F869FA">
        <w:t>.</w:t>
      </w:r>
      <w:r w:rsidR="00F51041">
        <w:t xml:space="preserve">  The next meeting of the Governance Committee is scheduled for Tuesday, April 23 at 3 p.m. at the Cultural Council.</w:t>
      </w:r>
    </w:p>
    <w:p w:rsidR="00E5141B" w:rsidRDefault="00E5141B" w:rsidP="006B2782"/>
    <w:p w:rsidR="00A71407" w:rsidRDefault="00135FF8" w:rsidP="006B2782">
      <w:r>
        <w:t>Public Comment</w:t>
      </w:r>
      <w:r w:rsidR="0046707D">
        <w:t xml:space="preserve"> – There was an unrelated question about the board’s Identity Task Force by a member of the media, who was present.</w:t>
      </w:r>
    </w:p>
    <w:p w:rsidR="00E5141B" w:rsidRDefault="00E5141B" w:rsidP="00DF7723"/>
    <w:p w:rsidR="00135FF8" w:rsidRPr="000D60CA" w:rsidRDefault="00F869FA" w:rsidP="00DF7723">
      <w:r>
        <w:t>The m</w:t>
      </w:r>
      <w:r w:rsidR="00C67B63">
        <w:t xml:space="preserve">eeting </w:t>
      </w:r>
      <w:r>
        <w:t xml:space="preserve">was </w:t>
      </w:r>
      <w:r w:rsidR="00C67B63">
        <w:t>a</w:t>
      </w:r>
      <w:r w:rsidR="00135FF8">
        <w:t>djourn</w:t>
      </w:r>
      <w:r w:rsidR="00C67B63">
        <w:t>ed at 10:24 a.m.</w:t>
      </w:r>
    </w:p>
    <w:sectPr w:rsidR="00135FF8" w:rsidRPr="000D60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38" w:rsidRDefault="00573F38" w:rsidP="00573F38">
      <w:r>
        <w:separator/>
      </w:r>
    </w:p>
  </w:endnote>
  <w:endnote w:type="continuationSeparator" w:id="0">
    <w:p w:rsidR="00573F38" w:rsidRDefault="00573F38" w:rsidP="0057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51720"/>
      <w:docPartObj>
        <w:docPartGallery w:val="Page Numbers (Bottom of Page)"/>
        <w:docPartUnique/>
      </w:docPartObj>
    </w:sdtPr>
    <w:sdtEndPr>
      <w:rPr>
        <w:noProof/>
      </w:rPr>
    </w:sdtEndPr>
    <w:sdtContent>
      <w:p w:rsidR="00573F38" w:rsidRDefault="00573F38">
        <w:pPr>
          <w:pStyle w:val="Footer"/>
          <w:jc w:val="right"/>
        </w:pPr>
        <w:r>
          <w:fldChar w:fldCharType="begin"/>
        </w:r>
        <w:r>
          <w:instrText xml:space="preserve"> PAGE   \* MERGEFORMAT </w:instrText>
        </w:r>
        <w:r>
          <w:fldChar w:fldCharType="separate"/>
        </w:r>
        <w:r w:rsidR="0001235E">
          <w:rPr>
            <w:noProof/>
          </w:rPr>
          <w:t>1</w:t>
        </w:r>
        <w:r>
          <w:rPr>
            <w:noProof/>
          </w:rPr>
          <w:fldChar w:fldCharType="end"/>
        </w:r>
      </w:p>
    </w:sdtContent>
  </w:sdt>
  <w:p w:rsidR="00573F38" w:rsidRDefault="0057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38" w:rsidRDefault="00573F38" w:rsidP="00573F38">
      <w:r>
        <w:separator/>
      </w:r>
    </w:p>
  </w:footnote>
  <w:footnote w:type="continuationSeparator" w:id="0">
    <w:p w:rsidR="00573F38" w:rsidRDefault="00573F38" w:rsidP="00573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06D"/>
    <w:multiLevelType w:val="hybridMultilevel"/>
    <w:tmpl w:val="2BCA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D4DAB"/>
    <w:multiLevelType w:val="hybridMultilevel"/>
    <w:tmpl w:val="DB46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24E70"/>
    <w:multiLevelType w:val="hybridMultilevel"/>
    <w:tmpl w:val="EC204C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B51C6"/>
    <w:multiLevelType w:val="hybridMultilevel"/>
    <w:tmpl w:val="D592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6343A"/>
    <w:multiLevelType w:val="hybridMultilevel"/>
    <w:tmpl w:val="DFA2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51DE5"/>
    <w:multiLevelType w:val="hybridMultilevel"/>
    <w:tmpl w:val="D49E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85E15"/>
    <w:multiLevelType w:val="hybridMultilevel"/>
    <w:tmpl w:val="1F3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B06BB"/>
    <w:multiLevelType w:val="hybridMultilevel"/>
    <w:tmpl w:val="B88E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56"/>
    <w:rsid w:val="0001235E"/>
    <w:rsid w:val="00012E38"/>
    <w:rsid w:val="00037A73"/>
    <w:rsid w:val="00092D3D"/>
    <w:rsid w:val="000D60CA"/>
    <w:rsid w:val="00135FF8"/>
    <w:rsid w:val="00154323"/>
    <w:rsid w:val="001631F4"/>
    <w:rsid w:val="00181DF7"/>
    <w:rsid w:val="00271337"/>
    <w:rsid w:val="00416ADC"/>
    <w:rsid w:val="0046707D"/>
    <w:rsid w:val="00566454"/>
    <w:rsid w:val="00573F38"/>
    <w:rsid w:val="005848CD"/>
    <w:rsid w:val="00621227"/>
    <w:rsid w:val="00692917"/>
    <w:rsid w:val="006B2782"/>
    <w:rsid w:val="006C0277"/>
    <w:rsid w:val="008667B0"/>
    <w:rsid w:val="00A71407"/>
    <w:rsid w:val="00AC5856"/>
    <w:rsid w:val="00AD56E4"/>
    <w:rsid w:val="00C67B63"/>
    <w:rsid w:val="00D11E8A"/>
    <w:rsid w:val="00D2347A"/>
    <w:rsid w:val="00DD7800"/>
    <w:rsid w:val="00DF7723"/>
    <w:rsid w:val="00E5141B"/>
    <w:rsid w:val="00E96E13"/>
    <w:rsid w:val="00F51041"/>
    <w:rsid w:val="00F7392C"/>
    <w:rsid w:val="00F83BC9"/>
    <w:rsid w:val="00F8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BC9"/>
    <w:rPr>
      <w:rFonts w:ascii="Tahoma" w:hAnsi="Tahoma" w:cs="Tahoma"/>
      <w:sz w:val="16"/>
      <w:szCs w:val="16"/>
    </w:rPr>
  </w:style>
  <w:style w:type="character" w:customStyle="1" w:styleId="BalloonTextChar">
    <w:name w:val="Balloon Text Char"/>
    <w:basedOn w:val="DefaultParagraphFont"/>
    <w:link w:val="BalloonText"/>
    <w:uiPriority w:val="99"/>
    <w:semiHidden/>
    <w:rsid w:val="00F83BC9"/>
    <w:rPr>
      <w:rFonts w:ascii="Tahoma" w:hAnsi="Tahoma" w:cs="Tahoma"/>
      <w:sz w:val="16"/>
      <w:szCs w:val="16"/>
    </w:rPr>
  </w:style>
  <w:style w:type="paragraph" w:styleId="ListParagraph">
    <w:name w:val="List Paragraph"/>
    <w:basedOn w:val="Normal"/>
    <w:uiPriority w:val="34"/>
    <w:qFormat/>
    <w:rsid w:val="006B2782"/>
    <w:pPr>
      <w:ind w:left="720"/>
      <w:contextualSpacing/>
    </w:pPr>
  </w:style>
  <w:style w:type="paragraph" w:styleId="Header">
    <w:name w:val="header"/>
    <w:basedOn w:val="Normal"/>
    <w:link w:val="HeaderChar"/>
    <w:uiPriority w:val="99"/>
    <w:unhideWhenUsed/>
    <w:rsid w:val="00573F38"/>
    <w:pPr>
      <w:tabs>
        <w:tab w:val="center" w:pos="4680"/>
        <w:tab w:val="right" w:pos="9360"/>
      </w:tabs>
    </w:pPr>
  </w:style>
  <w:style w:type="character" w:customStyle="1" w:styleId="HeaderChar">
    <w:name w:val="Header Char"/>
    <w:basedOn w:val="DefaultParagraphFont"/>
    <w:link w:val="Header"/>
    <w:uiPriority w:val="99"/>
    <w:rsid w:val="00573F38"/>
  </w:style>
  <w:style w:type="paragraph" w:styleId="Footer">
    <w:name w:val="footer"/>
    <w:basedOn w:val="Normal"/>
    <w:link w:val="FooterChar"/>
    <w:uiPriority w:val="99"/>
    <w:unhideWhenUsed/>
    <w:rsid w:val="00573F38"/>
    <w:pPr>
      <w:tabs>
        <w:tab w:val="center" w:pos="4680"/>
        <w:tab w:val="right" w:pos="9360"/>
      </w:tabs>
    </w:pPr>
  </w:style>
  <w:style w:type="character" w:customStyle="1" w:styleId="FooterChar">
    <w:name w:val="Footer Char"/>
    <w:basedOn w:val="DefaultParagraphFont"/>
    <w:link w:val="Footer"/>
    <w:uiPriority w:val="99"/>
    <w:rsid w:val="00573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BC9"/>
    <w:rPr>
      <w:rFonts w:ascii="Tahoma" w:hAnsi="Tahoma" w:cs="Tahoma"/>
      <w:sz w:val="16"/>
      <w:szCs w:val="16"/>
    </w:rPr>
  </w:style>
  <w:style w:type="character" w:customStyle="1" w:styleId="BalloonTextChar">
    <w:name w:val="Balloon Text Char"/>
    <w:basedOn w:val="DefaultParagraphFont"/>
    <w:link w:val="BalloonText"/>
    <w:uiPriority w:val="99"/>
    <w:semiHidden/>
    <w:rsid w:val="00F83BC9"/>
    <w:rPr>
      <w:rFonts w:ascii="Tahoma" w:hAnsi="Tahoma" w:cs="Tahoma"/>
      <w:sz w:val="16"/>
      <w:szCs w:val="16"/>
    </w:rPr>
  </w:style>
  <w:style w:type="paragraph" w:styleId="ListParagraph">
    <w:name w:val="List Paragraph"/>
    <w:basedOn w:val="Normal"/>
    <w:uiPriority w:val="34"/>
    <w:qFormat/>
    <w:rsid w:val="006B2782"/>
    <w:pPr>
      <w:ind w:left="720"/>
      <w:contextualSpacing/>
    </w:pPr>
  </w:style>
  <w:style w:type="paragraph" w:styleId="Header">
    <w:name w:val="header"/>
    <w:basedOn w:val="Normal"/>
    <w:link w:val="HeaderChar"/>
    <w:uiPriority w:val="99"/>
    <w:unhideWhenUsed/>
    <w:rsid w:val="00573F38"/>
    <w:pPr>
      <w:tabs>
        <w:tab w:val="center" w:pos="4680"/>
        <w:tab w:val="right" w:pos="9360"/>
      </w:tabs>
    </w:pPr>
  </w:style>
  <w:style w:type="character" w:customStyle="1" w:styleId="HeaderChar">
    <w:name w:val="Header Char"/>
    <w:basedOn w:val="DefaultParagraphFont"/>
    <w:link w:val="Header"/>
    <w:uiPriority w:val="99"/>
    <w:rsid w:val="00573F38"/>
  </w:style>
  <w:style w:type="paragraph" w:styleId="Footer">
    <w:name w:val="footer"/>
    <w:basedOn w:val="Normal"/>
    <w:link w:val="FooterChar"/>
    <w:uiPriority w:val="99"/>
    <w:unhideWhenUsed/>
    <w:rsid w:val="00573F38"/>
    <w:pPr>
      <w:tabs>
        <w:tab w:val="center" w:pos="4680"/>
        <w:tab w:val="right" w:pos="9360"/>
      </w:tabs>
    </w:pPr>
  </w:style>
  <w:style w:type="character" w:customStyle="1" w:styleId="FooterChar">
    <w:name w:val="Footer Char"/>
    <w:basedOn w:val="DefaultParagraphFont"/>
    <w:link w:val="Footer"/>
    <w:uiPriority w:val="99"/>
    <w:rsid w:val="0057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Chelsey Cain</cp:lastModifiedBy>
  <cp:revision>2</cp:revision>
  <dcterms:created xsi:type="dcterms:W3CDTF">2019-05-01T17:15:00Z</dcterms:created>
  <dcterms:modified xsi:type="dcterms:W3CDTF">2019-05-01T17:15:00Z</dcterms:modified>
</cp:coreProperties>
</file>