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20" w:rsidRPr="005322C4" w:rsidRDefault="005322C4">
      <w:pPr>
        <w:jc w:val="center"/>
        <w:rPr>
          <w:rFonts w:asciiTheme="majorHAnsi" w:eastAsia="Calibri" w:hAnsiTheme="majorHAnsi" w:cs="Calibri"/>
          <w:b/>
          <w:sz w:val="21"/>
          <w:szCs w:val="21"/>
        </w:rPr>
      </w:pPr>
      <w:bookmarkStart w:id="0" w:name="_gjdgxs" w:colFirst="0" w:colLast="0"/>
      <w:bookmarkEnd w:id="0"/>
      <w:r w:rsidRPr="005322C4">
        <w:rPr>
          <w:rFonts w:asciiTheme="majorHAnsi" w:eastAsia="Calibri" w:hAnsiTheme="majorHAnsi" w:cs="Calibri"/>
          <w:b/>
          <w:sz w:val="21"/>
          <w:szCs w:val="21"/>
        </w:rPr>
        <w:t>Cultural Council of Greater Jacksonville</w:t>
      </w:r>
    </w:p>
    <w:p w:rsidR="00236C20" w:rsidRPr="005322C4" w:rsidRDefault="005322C4">
      <w:pPr>
        <w:jc w:val="center"/>
        <w:rPr>
          <w:rFonts w:asciiTheme="majorHAnsi" w:eastAsia="Calibri" w:hAnsiTheme="majorHAnsi" w:cs="Calibri"/>
          <w:sz w:val="21"/>
          <w:szCs w:val="21"/>
        </w:rPr>
      </w:pPr>
      <w:r w:rsidRPr="005322C4">
        <w:rPr>
          <w:rFonts w:asciiTheme="majorHAnsi" w:eastAsia="Calibri" w:hAnsiTheme="majorHAnsi" w:cs="Calibri"/>
          <w:b/>
          <w:sz w:val="21"/>
          <w:szCs w:val="21"/>
        </w:rPr>
        <w:t>February 15, 2018</w:t>
      </w:r>
    </w:p>
    <w:p w:rsidR="00236C20" w:rsidRPr="005322C4" w:rsidRDefault="005322C4">
      <w:pPr>
        <w:jc w:val="center"/>
        <w:rPr>
          <w:rFonts w:asciiTheme="majorHAnsi" w:eastAsia="Calibri" w:hAnsiTheme="majorHAnsi" w:cs="Calibri"/>
          <w:b/>
          <w:sz w:val="21"/>
          <w:szCs w:val="21"/>
        </w:rPr>
      </w:pPr>
      <w:r w:rsidRPr="005322C4">
        <w:rPr>
          <w:rFonts w:asciiTheme="majorHAnsi" w:eastAsia="Calibri" w:hAnsiTheme="majorHAnsi" w:cs="Calibri"/>
          <w:b/>
          <w:sz w:val="21"/>
          <w:szCs w:val="21"/>
        </w:rPr>
        <w:t>ART IN PUBLIC PLACES PROJECT REPORT</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u w:val="single"/>
        </w:rPr>
        <w:t>DIA Urban Arts Projects, Phase 2</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 xml:space="preserve">RFQ is scheduled to be released prior to Public Art Week. A Pre-submission Question and Answer Session and panel discussion on the APP public art process in Jacksonville will be held 6-8 pm April 5, at MOCA during Public Art Week. The Cultural Council has </w:t>
      </w:r>
      <w:r w:rsidRPr="005322C4">
        <w:rPr>
          <w:rFonts w:asciiTheme="majorHAnsi" w:eastAsia="Calibri" w:hAnsiTheme="majorHAnsi" w:cs="Calibri"/>
          <w:sz w:val="21"/>
          <w:szCs w:val="21"/>
        </w:rPr>
        <w:t>had initial meeting with energy partner, JEA, to discuss lighting for the DIA Project in the Elbow District. DIA Project budget for traffic signal cabinet vinyl wraps, sculptural bike ra</w:t>
      </w:r>
      <w:bookmarkStart w:id="1" w:name="_GoBack"/>
      <w:bookmarkEnd w:id="1"/>
      <w:r w:rsidRPr="005322C4">
        <w:rPr>
          <w:rFonts w:asciiTheme="majorHAnsi" w:eastAsia="Calibri" w:hAnsiTheme="majorHAnsi" w:cs="Calibri"/>
          <w:sz w:val="21"/>
          <w:szCs w:val="21"/>
        </w:rPr>
        <w:t>cks, 2-D art application and large sculpture is $104,718.</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u w:val="single"/>
        </w:rPr>
      </w:pPr>
      <w:r w:rsidRPr="005322C4">
        <w:rPr>
          <w:rFonts w:asciiTheme="majorHAnsi" w:eastAsia="Calibri" w:hAnsiTheme="majorHAnsi" w:cs="Calibri"/>
          <w:sz w:val="21"/>
          <w:szCs w:val="21"/>
          <w:u w:val="single"/>
        </w:rPr>
        <w:t xml:space="preserve">Courthouse </w:t>
      </w:r>
      <w:r w:rsidRPr="005322C4">
        <w:rPr>
          <w:rFonts w:asciiTheme="majorHAnsi" w:eastAsia="Calibri" w:hAnsiTheme="majorHAnsi" w:cs="Calibri"/>
          <w:sz w:val="21"/>
          <w:szCs w:val="21"/>
          <w:u w:val="single"/>
        </w:rPr>
        <w:t>Art Project</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 xml:space="preserve">An RFP for a project manager is in progress. </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u w:val="single"/>
        </w:rPr>
        <w:t>Law and Liberty</w:t>
      </w:r>
      <w:r w:rsidRPr="005322C4">
        <w:rPr>
          <w:rFonts w:asciiTheme="majorHAnsi" w:eastAsia="Calibri" w:hAnsiTheme="majorHAnsi" w:cs="Calibri"/>
          <w:sz w:val="21"/>
          <w:szCs w:val="21"/>
        </w:rPr>
        <w:t>: The interior site location and installation method for reinstallation has been assessed. It will maintain the artist’s original and presentation used in the old Duval County Courth</w:t>
      </w:r>
      <w:r w:rsidRPr="005322C4">
        <w:rPr>
          <w:rFonts w:asciiTheme="majorHAnsi" w:eastAsia="Calibri" w:hAnsiTheme="majorHAnsi" w:cs="Calibri"/>
          <w:sz w:val="21"/>
          <w:szCs w:val="21"/>
        </w:rPr>
        <w:t xml:space="preserve">ouse. APP is seeking an engineer, fabricator, and installer, or an architectural firm, to determine feasibility and estimated costs for the installation construction. </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u w:val="single"/>
        </w:rPr>
      </w:pPr>
      <w:r w:rsidRPr="005322C4">
        <w:rPr>
          <w:rFonts w:asciiTheme="majorHAnsi" w:eastAsia="Calibri" w:hAnsiTheme="majorHAnsi" w:cs="Calibri"/>
          <w:sz w:val="21"/>
          <w:szCs w:val="21"/>
          <w:u w:val="single"/>
        </w:rPr>
        <w:t>Water Street Parking Structure Art</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The Artist Contract draft with project specification</w:t>
      </w:r>
      <w:r w:rsidRPr="005322C4">
        <w:rPr>
          <w:rFonts w:asciiTheme="majorHAnsi" w:eastAsia="Calibri" w:hAnsiTheme="majorHAnsi" w:cs="Calibri"/>
          <w:sz w:val="21"/>
          <w:szCs w:val="21"/>
        </w:rPr>
        <w:t>s is currently under OGC review, and almost ready. This agreement is expected to be used as a basic template for Artist agreements for other upcoming public art projects, pending OGC and Risk Management reviews.</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u w:val="single"/>
        </w:rPr>
        <w:t>Cuba Hunter Park Artwork</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Art Selection Pane</w:t>
      </w:r>
      <w:r w:rsidRPr="005322C4">
        <w:rPr>
          <w:rFonts w:asciiTheme="majorHAnsi" w:eastAsia="Calibri" w:hAnsiTheme="majorHAnsi" w:cs="Calibri"/>
          <w:sz w:val="21"/>
          <w:szCs w:val="21"/>
        </w:rPr>
        <w:t>l formation is in progress. APP staff met with Chief of Parks and Recreation for a site review of Cuba Hunter Park public art project. The budget for art is approximately $47,119.</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 xml:space="preserve">  </w:t>
      </w:r>
    </w:p>
    <w:p w:rsidR="00236C20" w:rsidRPr="005322C4" w:rsidRDefault="005322C4">
      <w:pPr>
        <w:rPr>
          <w:rFonts w:asciiTheme="majorHAnsi" w:eastAsia="Calibri" w:hAnsiTheme="majorHAnsi" w:cs="Calibri"/>
          <w:sz w:val="21"/>
          <w:szCs w:val="21"/>
          <w:u w:val="single"/>
        </w:rPr>
      </w:pPr>
      <w:r w:rsidRPr="005322C4">
        <w:rPr>
          <w:rFonts w:asciiTheme="majorHAnsi" w:eastAsia="Calibri" w:hAnsiTheme="majorHAnsi" w:cs="Calibri"/>
          <w:sz w:val="21"/>
          <w:szCs w:val="21"/>
          <w:u w:val="single"/>
        </w:rPr>
        <w:t>Winton Drive/Bob Hayes Legends Community Center Projects</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APP staff met wi</w:t>
      </w:r>
      <w:r w:rsidRPr="005322C4">
        <w:rPr>
          <w:rFonts w:asciiTheme="majorHAnsi" w:eastAsia="Calibri" w:hAnsiTheme="majorHAnsi" w:cs="Calibri"/>
          <w:sz w:val="21"/>
          <w:szCs w:val="21"/>
        </w:rPr>
        <w:t xml:space="preserve">th Chief of Parks and Recreation and site representative for a site review of Bob Hayes/ Legends public art project.   The budget for art is approximately $35,000. COJ is assisting with site permissions for the triangle real estate in the middle of Winton </w:t>
      </w:r>
      <w:r w:rsidRPr="005322C4">
        <w:rPr>
          <w:rFonts w:asciiTheme="majorHAnsi" w:eastAsia="Calibri" w:hAnsiTheme="majorHAnsi" w:cs="Calibri"/>
          <w:sz w:val="21"/>
          <w:szCs w:val="21"/>
        </w:rPr>
        <w:t xml:space="preserve">Drive in front of </w:t>
      </w:r>
      <w:proofErr w:type="spellStart"/>
      <w:r w:rsidRPr="005322C4">
        <w:rPr>
          <w:rFonts w:asciiTheme="majorHAnsi" w:eastAsia="Calibri" w:hAnsiTheme="majorHAnsi" w:cs="Calibri"/>
          <w:sz w:val="21"/>
          <w:szCs w:val="21"/>
        </w:rPr>
        <w:t>Ribault</w:t>
      </w:r>
      <w:proofErr w:type="spellEnd"/>
      <w:r w:rsidRPr="005322C4">
        <w:rPr>
          <w:rFonts w:asciiTheme="majorHAnsi" w:eastAsia="Calibri" w:hAnsiTheme="majorHAnsi" w:cs="Calibri"/>
          <w:sz w:val="21"/>
          <w:szCs w:val="21"/>
        </w:rPr>
        <w:t xml:space="preserve"> High School to place public art funded by CM Reggie Brown.  The budget for that public art piece is approximately $60,000. APP is seeking an architect/design professional for the Art Selection Panel which will select the artist an</w:t>
      </w:r>
      <w:r w:rsidRPr="005322C4">
        <w:rPr>
          <w:rFonts w:asciiTheme="majorHAnsi" w:eastAsia="Calibri" w:hAnsiTheme="majorHAnsi" w:cs="Calibri"/>
          <w:sz w:val="21"/>
          <w:szCs w:val="21"/>
        </w:rPr>
        <w:t>d design for both projects in that neighborhood as well as seeking funding for lighting and landscaping.</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u w:val="single"/>
        </w:rPr>
      </w:pPr>
      <w:r w:rsidRPr="005322C4">
        <w:rPr>
          <w:rFonts w:asciiTheme="majorHAnsi" w:eastAsia="Calibri" w:hAnsiTheme="majorHAnsi" w:cs="Calibri"/>
          <w:sz w:val="21"/>
          <w:szCs w:val="21"/>
          <w:u w:val="single"/>
        </w:rPr>
        <w:t>Downtown Sculpture Initiative</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Site location at Bay and Newnan: Concept design for this unique integral sculpture/structure along the vacant site perim</w:t>
      </w:r>
      <w:r w:rsidRPr="005322C4">
        <w:rPr>
          <w:rFonts w:asciiTheme="majorHAnsi" w:eastAsia="Calibri" w:hAnsiTheme="majorHAnsi" w:cs="Calibri"/>
          <w:sz w:val="21"/>
          <w:szCs w:val="21"/>
        </w:rPr>
        <w:t xml:space="preserve">eter is in progress. </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u w:val="single"/>
        </w:rPr>
      </w:pPr>
      <w:proofErr w:type="spellStart"/>
      <w:r w:rsidRPr="005322C4">
        <w:rPr>
          <w:rFonts w:asciiTheme="majorHAnsi" w:eastAsia="Calibri" w:hAnsiTheme="majorHAnsi" w:cs="Calibri"/>
          <w:sz w:val="21"/>
          <w:szCs w:val="21"/>
          <w:u w:val="single"/>
        </w:rPr>
        <w:t>Deinstallation</w:t>
      </w:r>
      <w:proofErr w:type="spellEnd"/>
      <w:r w:rsidRPr="005322C4">
        <w:rPr>
          <w:rFonts w:asciiTheme="majorHAnsi" w:eastAsia="Calibri" w:hAnsiTheme="majorHAnsi" w:cs="Calibri"/>
          <w:sz w:val="21"/>
          <w:szCs w:val="21"/>
          <w:u w:val="single"/>
        </w:rPr>
        <w:t xml:space="preserve"> of Public Art</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 xml:space="preserve">Efforts continue with the project’s general contractor to illuminate the Runners (not part of the original design). Reinstallation and conservation are anticipated in 2018. A funding source or </w:t>
      </w:r>
      <w:proofErr w:type="gramStart"/>
      <w:r w:rsidRPr="005322C4">
        <w:rPr>
          <w:rFonts w:asciiTheme="majorHAnsi" w:eastAsia="Calibri" w:hAnsiTheme="majorHAnsi" w:cs="Calibri"/>
          <w:sz w:val="21"/>
          <w:szCs w:val="21"/>
        </w:rPr>
        <w:t>spons</w:t>
      </w:r>
      <w:r w:rsidRPr="005322C4">
        <w:rPr>
          <w:rFonts w:asciiTheme="majorHAnsi" w:eastAsia="Calibri" w:hAnsiTheme="majorHAnsi" w:cs="Calibri"/>
          <w:sz w:val="21"/>
          <w:szCs w:val="21"/>
        </w:rPr>
        <w:t>or,</w:t>
      </w:r>
      <w:proofErr w:type="gramEnd"/>
      <w:r w:rsidRPr="005322C4">
        <w:rPr>
          <w:rFonts w:asciiTheme="majorHAnsi" w:eastAsia="Calibri" w:hAnsiTheme="majorHAnsi" w:cs="Calibri"/>
          <w:sz w:val="21"/>
          <w:szCs w:val="21"/>
        </w:rPr>
        <w:t xml:space="preserve"> needs to be identified for plaques and fixtures.  $26,500 in conservation treatment costs is estimated for the Fire Memorial and the male River Runner. </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 xml:space="preserve">  </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u w:val="single"/>
        </w:rPr>
        <w:t>Conservation and Maintenance</w:t>
      </w:r>
    </w:p>
    <w:p w:rsidR="00236C20" w:rsidRPr="005322C4" w:rsidRDefault="005322C4">
      <w:pPr>
        <w:rPr>
          <w:rFonts w:asciiTheme="majorHAnsi" w:eastAsia="Calibri" w:hAnsiTheme="majorHAnsi" w:cs="Calibri"/>
          <w:sz w:val="21"/>
          <w:szCs w:val="21"/>
        </w:rPr>
      </w:pPr>
      <w:bookmarkStart w:id="2" w:name="_30j0zll" w:colFirst="0" w:colLast="0"/>
      <w:bookmarkEnd w:id="2"/>
      <w:r w:rsidRPr="005322C4">
        <w:rPr>
          <w:rFonts w:asciiTheme="majorHAnsi" w:eastAsia="Calibri" w:hAnsiTheme="majorHAnsi" w:cs="Calibri"/>
          <w:sz w:val="21"/>
          <w:szCs w:val="21"/>
        </w:rPr>
        <w:t>The RFP for Maintenance &amp;</w:t>
      </w:r>
      <w:r w:rsidRPr="005322C4">
        <w:rPr>
          <w:rFonts w:asciiTheme="majorHAnsi" w:eastAsia="Calibri" w:hAnsiTheme="majorHAnsi" w:cs="Calibri"/>
          <w:sz w:val="21"/>
          <w:szCs w:val="21"/>
        </w:rPr>
        <w:t xml:space="preserve"> Conservation is under review by the CSPEC. APPC members received Community Survey Packages to disseminate at their assigned locations. This survey is now closed. Hard copy responses should be turned in. The general use survey can be found here for distrib</w:t>
      </w:r>
      <w:r w:rsidRPr="005322C4">
        <w:rPr>
          <w:rFonts w:asciiTheme="majorHAnsi" w:eastAsia="Calibri" w:hAnsiTheme="majorHAnsi" w:cs="Calibri"/>
          <w:sz w:val="21"/>
          <w:szCs w:val="21"/>
        </w:rPr>
        <w:t xml:space="preserve">ution: </w:t>
      </w:r>
      <w:hyperlink r:id="rId5">
        <w:r w:rsidRPr="005322C4">
          <w:rPr>
            <w:rFonts w:asciiTheme="majorHAnsi" w:eastAsia="Calibri" w:hAnsiTheme="majorHAnsi" w:cs="Calibri"/>
            <w:color w:val="0000FF"/>
            <w:sz w:val="21"/>
            <w:szCs w:val="21"/>
            <w:u w:val="single"/>
          </w:rPr>
          <w:t>http://www.culturalcouncil.org/appsurvey.html</w:t>
        </w:r>
      </w:hyperlink>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u w:val="single"/>
        </w:rPr>
      </w:pPr>
      <w:r w:rsidRPr="005322C4">
        <w:rPr>
          <w:rFonts w:asciiTheme="majorHAnsi" w:eastAsia="Calibri" w:hAnsiTheme="majorHAnsi" w:cs="Calibri"/>
          <w:sz w:val="21"/>
          <w:szCs w:val="21"/>
          <w:u w:val="single"/>
        </w:rPr>
        <w:t>APP Ordinance and Advocacy Plan</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 xml:space="preserve">CCGJ is working with COJ to revise the APP ordinance including Procurement policies and procedures. An advocacy plan needs to be developed for FY17-18. </w:t>
      </w:r>
    </w:p>
    <w:p w:rsidR="00236C20" w:rsidRPr="005322C4" w:rsidRDefault="00236C20">
      <w:pPr>
        <w:rPr>
          <w:rFonts w:asciiTheme="majorHAnsi" w:eastAsia="Calibri" w:hAnsiTheme="majorHAnsi" w:cs="Calibri"/>
          <w:sz w:val="21"/>
          <w:szCs w:val="21"/>
        </w:rPr>
      </w:pP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u w:val="single"/>
        </w:rPr>
        <w:t>APP Committee Nominations</w:t>
      </w:r>
    </w:p>
    <w:p w:rsidR="00236C20" w:rsidRPr="005322C4" w:rsidRDefault="005322C4">
      <w:pPr>
        <w:rPr>
          <w:rFonts w:asciiTheme="majorHAnsi" w:eastAsia="Calibri" w:hAnsiTheme="majorHAnsi" w:cs="Calibri"/>
          <w:sz w:val="21"/>
          <w:szCs w:val="21"/>
        </w:rPr>
      </w:pPr>
      <w:r w:rsidRPr="005322C4">
        <w:rPr>
          <w:rFonts w:asciiTheme="majorHAnsi" w:eastAsia="Calibri" w:hAnsiTheme="majorHAnsi" w:cs="Calibri"/>
          <w:sz w:val="21"/>
          <w:szCs w:val="21"/>
        </w:rPr>
        <w:t>The Community Representative seat for Planning District 6 is open and nomina</w:t>
      </w:r>
      <w:r w:rsidRPr="005322C4">
        <w:rPr>
          <w:rFonts w:asciiTheme="majorHAnsi" w:eastAsia="Calibri" w:hAnsiTheme="majorHAnsi" w:cs="Calibri"/>
          <w:sz w:val="21"/>
          <w:szCs w:val="21"/>
        </w:rPr>
        <w:t>tions are being solicited at this time.</w:t>
      </w:r>
    </w:p>
    <w:p w:rsidR="00236C20" w:rsidRPr="005322C4" w:rsidRDefault="00236C20">
      <w:pPr>
        <w:rPr>
          <w:rFonts w:asciiTheme="majorHAnsi" w:eastAsia="Calibri" w:hAnsiTheme="majorHAnsi" w:cs="Calibri"/>
          <w:sz w:val="21"/>
          <w:szCs w:val="21"/>
        </w:rPr>
      </w:pPr>
    </w:p>
    <w:sectPr w:rsidR="00236C20" w:rsidRPr="005322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36C20"/>
    <w:rsid w:val="00236C20"/>
    <w:rsid w:val="0053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outlineLvl w:val="0"/>
    </w:pPr>
    <w:rPr>
      <w:b/>
      <w:smallCaps/>
      <w:color w:val="FFFFFF"/>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outlineLvl w:val="1"/>
    </w:pPr>
    <w:rPr>
      <w:smallCaps/>
    </w:rPr>
  </w:style>
  <w:style w:type="paragraph" w:styleId="Heading3">
    <w:name w:val="heading 3"/>
    <w:basedOn w:val="Normal"/>
    <w:next w:val="Normal"/>
    <w:pPr>
      <w:pBdr>
        <w:top w:val="single" w:sz="6" w:space="2" w:color="4F81BD"/>
        <w:left w:val="single" w:sz="6" w:space="2" w:color="4F81BD"/>
      </w:pBdr>
      <w:spacing w:before="300"/>
      <w:outlineLvl w:val="2"/>
    </w:pPr>
    <w:rPr>
      <w:smallCaps/>
      <w:color w:val="243F61"/>
    </w:rPr>
  </w:style>
  <w:style w:type="paragraph" w:styleId="Heading4">
    <w:name w:val="heading 4"/>
    <w:basedOn w:val="Normal"/>
    <w:next w:val="Normal"/>
    <w:pPr>
      <w:pBdr>
        <w:top w:val="dotted" w:sz="6" w:space="2" w:color="4F81BD"/>
        <w:left w:val="dotted" w:sz="6" w:space="2" w:color="4F81BD"/>
      </w:pBdr>
      <w:spacing w:before="300"/>
      <w:outlineLvl w:val="3"/>
    </w:pPr>
    <w:rPr>
      <w:smallCaps/>
      <w:color w:val="366091"/>
    </w:rPr>
  </w:style>
  <w:style w:type="paragraph" w:styleId="Heading5">
    <w:name w:val="heading 5"/>
    <w:basedOn w:val="Normal"/>
    <w:next w:val="Normal"/>
    <w:pPr>
      <w:pBdr>
        <w:bottom w:val="single" w:sz="6" w:space="1" w:color="4F81BD"/>
      </w:pBdr>
      <w:spacing w:before="300"/>
      <w:outlineLvl w:val="4"/>
    </w:pPr>
    <w:rPr>
      <w:smallCaps/>
      <w:color w:val="366091"/>
    </w:rPr>
  </w:style>
  <w:style w:type="paragraph" w:styleId="Heading6">
    <w:name w:val="heading 6"/>
    <w:basedOn w:val="Normal"/>
    <w:next w:val="Normal"/>
    <w:pPr>
      <w:pBdr>
        <w:bottom w:val="dotted" w:sz="6" w:space="1" w:color="4F81BD"/>
      </w:pBdr>
      <w:spacing w:before="300"/>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pPr>
    <w:rPr>
      <w:smallCaps/>
      <w:color w:val="595959"/>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22C4"/>
    <w:rPr>
      <w:rFonts w:ascii="Tahoma" w:hAnsi="Tahoma" w:cs="Tahoma"/>
      <w:sz w:val="16"/>
      <w:szCs w:val="16"/>
    </w:rPr>
  </w:style>
  <w:style w:type="character" w:customStyle="1" w:styleId="BalloonTextChar">
    <w:name w:val="Balloon Text Char"/>
    <w:basedOn w:val="DefaultParagraphFont"/>
    <w:link w:val="BalloonText"/>
    <w:uiPriority w:val="99"/>
    <w:semiHidden/>
    <w:rsid w:val="00532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outlineLvl w:val="0"/>
    </w:pPr>
    <w:rPr>
      <w:b/>
      <w:smallCaps/>
      <w:color w:val="FFFFFF"/>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outlineLvl w:val="1"/>
    </w:pPr>
    <w:rPr>
      <w:smallCaps/>
    </w:rPr>
  </w:style>
  <w:style w:type="paragraph" w:styleId="Heading3">
    <w:name w:val="heading 3"/>
    <w:basedOn w:val="Normal"/>
    <w:next w:val="Normal"/>
    <w:pPr>
      <w:pBdr>
        <w:top w:val="single" w:sz="6" w:space="2" w:color="4F81BD"/>
        <w:left w:val="single" w:sz="6" w:space="2" w:color="4F81BD"/>
      </w:pBdr>
      <w:spacing w:before="300"/>
      <w:outlineLvl w:val="2"/>
    </w:pPr>
    <w:rPr>
      <w:smallCaps/>
      <w:color w:val="243F61"/>
    </w:rPr>
  </w:style>
  <w:style w:type="paragraph" w:styleId="Heading4">
    <w:name w:val="heading 4"/>
    <w:basedOn w:val="Normal"/>
    <w:next w:val="Normal"/>
    <w:pPr>
      <w:pBdr>
        <w:top w:val="dotted" w:sz="6" w:space="2" w:color="4F81BD"/>
        <w:left w:val="dotted" w:sz="6" w:space="2" w:color="4F81BD"/>
      </w:pBdr>
      <w:spacing w:before="300"/>
      <w:outlineLvl w:val="3"/>
    </w:pPr>
    <w:rPr>
      <w:smallCaps/>
      <w:color w:val="366091"/>
    </w:rPr>
  </w:style>
  <w:style w:type="paragraph" w:styleId="Heading5">
    <w:name w:val="heading 5"/>
    <w:basedOn w:val="Normal"/>
    <w:next w:val="Normal"/>
    <w:pPr>
      <w:pBdr>
        <w:bottom w:val="single" w:sz="6" w:space="1" w:color="4F81BD"/>
      </w:pBdr>
      <w:spacing w:before="300"/>
      <w:outlineLvl w:val="4"/>
    </w:pPr>
    <w:rPr>
      <w:smallCaps/>
      <w:color w:val="366091"/>
    </w:rPr>
  </w:style>
  <w:style w:type="paragraph" w:styleId="Heading6">
    <w:name w:val="heading 6"/>
    <w:basedOn w:val="Normal"/>
    <w:next w:val="Normal"/>
    <w:pPr>
      <w:pBdr>
        <w:bottom w:val="dotted" w:sz="6" w:space="1" w:color="4F81BD"/>
      </w:pBdr>
      <w:spacing w:before="300"/>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pPr>
    <w:rPr>
      <w:smallCaps/>
      <w:color w:val="595959"/>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22C4"/>
    <w:rPr>
      <w:rFonts w:ascii="Tahoma" w:hAnsi="Tahoma" w:cs="Tahoma"/>
      <w:sz w:val="16"/>
      <w:szCs w:val="16"/>
    </w:rPr>
  </w:style>
  <w:style w:type="character" w:customStyle="1" w:styleId="BalloonTextChar">
    <w:name w:val="Balloon Text Char"/>
    <w:basedOn w:val="DefaultParagraphFont"/>
    <w:link w:val="BalloonText"/>
    <w:uiPriority w:val="99"/>
    <w:semiHidden/>
    <w:rsid w:val="00532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lturalcouncil.org/appsurv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Sedghi-Khoi</cp:lastModifiedBy>
  <cp:revision>2</cp:revision>
  <dcterms:created xsi:type="dcterms:W3CDTF">2018-02-05T20:19:00Z</dcterms:created>
  <dcterms:modified xsi:type="dcterms:W3CDTF">2018-02-05T20:21:00Z</dcterms:modified>
</cp:coreProperties>
</file>