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02">
      <w:pPr>
        <w:jc w:val="center"/>
        <w:rPr>
          <w:rFonts w:ascii="Helvetica Neue" w:cs="Helvetica Neue" w:eastAsia="Helvetica Neue" w:hAnsi="Helvetica Neue"/>
          <w:b w:val="1"/>
        </w:rPr>
      </w:pPr>
      <w:r w:rsidDel="00000000" w:rsidR="00000000" w:rsidRPr="00000000">
        <w:rPr>
          <w:rFonts w:ascii="Helvetica Neue" w:cs="Helvetica Neue" w:eastAsia="Helvetica Neue" w:hAnsi="Helvetica Neue"/>
          <w:b w:val="1"/>
          <w:sz w:val="36"/>
          <w:szCs w:val="36"/>
          <w:rtl w:val="0"/>
        </w:rPr>
        <w:t xml:space="preserve">PUBLIC ART PROGRAM</w:t>
      </w:r>
      <w:r w:rsidDel="00000000" w:rsidR="00000000" w:rsidRPr="00000000">
        <w:rPr>
          <w:rFonts w:ascii="Helvetica Neue" w:cs="Helvetica Neue" w:eastAsia="Helvetica Neue" w:hAnsi="Helvetica Neue"/>
          <w:b w:val="1"/>
          <w:rtl w:val="0"/>
        </w:rPr>
        <w:br w:type="textWrapping"/>
        <w:t xml:space="preserve">PROJECT UPDATE REPORT</w:t>
      </w:r>
    </w:p>
    <w:p w:rsidR="00000000" w:rsidDel="00000000" w:rsidP="00000000" w:rsidRDefault="00000000" w:rsidRPr="00000000" w14:paraId="00000003">
      <w:pPr>
        <w:jc w:val="center"/>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April 12,  2019</w:t>
      </w:r>
      <w:r w:rsidDel="00000000" w:rsidR="00000000" w:rsidRPr="00000000">
        <w:rPr>
          <w:rtl w:val="0"/>
        </w:rPr>
      </w:r>
    </w:p>
    <w:p w:rsidR="00000000" w:rsidDel="00000000" w:rsidP="00000000" w:rsidRDefault="00000000" w:rsidRPr="00000000" w14:paraId="00000004">
      <w:pPr>
        <w:jc w:val="center"/>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05">
      <w:pPr>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ART IN PUBLIC PLACES PROJECTS</w:t>
      </w:r>
    </w:p>
    <w:p w:rsidR="00000000" w:rsidDel="00000000" w:rsidP="00000000" w:rsidRDefault="00000000" w:rsidRPr="00000000" w14:paraId="00000006">
      <w:pPr>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007">
      <w:pPr>
        <w:rPr>
          <w:rFonts w:ascii="Helvetica Neue" w:cs="Helvetica Neue" w:eastAsia="Helvetica Neue" w:hAnsi="Helvetica Neue"/>
          <w:b w:val="1"/>
          <w:sz w:val="20"/>
          <w:szCs w:val="20"/>
          <w:u w:val="single"/>
        </w:rPr>
      </w:pPr>
      <w:r w:rsidDel="00000000" w:rsidR="00000000" w:rsidRPr="00000000">
        <w:rPr>
          <w:rFonts w:ascii="Helvetica Neue" w:cs="Helvetica Neue" w:eastAsia="Helvetica Neue" w:hAnsi="Helvetica Neue"/>
          <w:b w:val="1"/>
          <w:sz w:val="20"/>
          <w:szCs w:val="20"/>
          <w:u w:val="single"/>
          <w:rtl w:val="0"/>
        </w:rPr>
        <w:t xml:space="preserve">Winton Drive and Legends Community Center Neighborhoods Projects</w:t>
      </w:r>
      <w:r w:rsidDel="00000000" w:rsidR="00000000" w:rsidRPr="00000000">
        <w:rPr>
          <w:rtl w:val="0"/>
        </w:rPr>
      </w:r>
    </w:p>
    <w:p w:rsidR="00000000" w:rsidDel="00000000" w:rsidP="00000000" w:rsidRDefault="00000000" w:rsidRPr="00000000" w14:paraId="00000008">
      <w:pPr>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The Art Selection Panel chaired by Tracy Thornton met on March 1, 2019 at the CCGJ offices in the Times Union Center to select the recommended artist for the two projects. The ASP recommended artist Donald Gialanella of St. Petersburg, FL, for both projects.  He  accepted the commission and is reviewing the contract. Gialanella visited Jacksonville for the site visits, community research and discovery and Meet the Artist Public Meeting April 10-12, 2019.</w:t>
      </w:r>
    </w:p>
    <w:p w:rsidR="00000000" w:rsidDel="00000000" w:rsidP="00000000" w:rsidRDefault="00000000" w:rsidRPr="00000000" w14:paraId="00000009">
      <w:pPr>
        <w:rPr>
          <w:rFonts w:ascii="Helvetica Neue" w:cs="Helvetica Neue" w:eastAsia="Helvetica Neue" w:hAnsi="Helvetica Neue"/>
          <w:sz w:val="18"/>
          <w:szCs w:val="18"/>
        </w:rPr>
      </w:pPr>
      <w:r w:rsidDel="00000000" w:rsidR="00000000" w:rsidRPr="00000000">
        <w:rPr>
          <w:rtl w:val="0"/>
        </w:rPr>
      </w:r>
    </w:p>
    <w:tbl>
      <w:tblPr>
        <w:tblStyle w:val="Table1"/>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00"/>
        <w:gridCol w:w="1785"/>
        <w:gridCol w:w="2655"/>
        <w:gridCol w:w="3660"/>
        <w:tblGridChange w:id="0">
          <w:tblGrid>
            <w:gridCol w:w="2700"/>
            <w:gridCol w:w="1785"/>
            <w:gridCol w:w="2655"/>
            <w:gridCol w:w="36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A">
            <w:pPr>
              <w:widowControl w:val="0"/>
              <w:rPr>
                <w:rFonts w:ascii="Helvetica Neue" w:cs="Helvetica Neue" w:eastAsia="Helvetica Neue" w:hAnsi="Helvetica Neue"/>
                <w:b w:val="1"/>
                <w:sz w:val="18"/>
                <w:szCs w:val="18"/>
              </w:rPr>
            </w:pPr>
            <w:r w:rsidDel="00000000" w:rsidR="00000000" w:rsidRPr="00000000">
              <w:rPr>
                <w:rFonts w:ascii="Helvetica Neue" w:cs="Helvetica Neue" w:eastAsia="Helvetica Neue" w:hAnsi="Helvetica Neue"/>
                <w:b w:val="1"/>
                <w:sz w:val="18"/>
                <w:szCs w:val="18"/>
                <w:rtl w:val="0"/>
              </w:rPr>
              <w:t xml:space="preserve">Artist(s):</w:t>
            </w:r>
          </w:p>
          <w:p w:rsidR="00000000" w:rsidDel="00000000" w:rsidP="00000000" w:rsidRDefault="00000000" w:rsidRPr="00000000" w14:paraId="0000000B">
            <w:pPr>
              <w:widowControl w:val="0"/>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Donald Gialanella</w:t>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widowControl w:val="0"/>
              <w:rPr>
                <w:rFonts w:ascii="Helvetica Neue" w:cs="Helvetica Neue" w:eastAsia="Helvetica Neue" w:hAnsi="Helvetica Neue"/>
                <w:b w:val="1"/>
                <w:sz w:val="18"/>
                <w:szCs w:val="18"/>
              </w:rPr>
            </w:pPr>
            <w:r w:rsidDel="00000000" w:rsidR="00000000" w:rsidRPr="00000000">
              <w:rPr>
                <w:rFonts w:ascii="Helvetica Neue" w:cs="Helvetica Neue" w:eastAsia="Helvetica Neue" w:hAnsi="Helvetica Neue"/>
                <w:b w:val="1"/>
                <w:sz w:val="18"/>
                <w:szCs w:val="18"/>
                <w:rtl w:val="0"/>
              </w:rPr>
              <w:t xml:space="preserve">Phase:</w:t>
            </w:r>
          </w:p>
          <w:p w:rsidR="00000000" w:rsidDel="00000000" w:rsidP="00000000" w:rsidRDefault="00000000" w:rsidRPr="00000000" w14:paraId="0000000D">
            <w:pPr>
              <w:widowControl w:val="0"/>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Community Engagement &amp; Design</w:t>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widowControl w:val="0"/>
              <w:rPr>
                <w:rFonts w:ascii="Helvetica Neue" w:cs="Helvetica Neue" w:eastAsia="Helvetica Neue" w:hAnsi="Helvetica Neue"/>
                <w:b w:val="1"/>
                <w:sz w:val="18"/>
                <w:szCs w:val="18"/>
              </w:rPr>
            </w:pPr>
            <w:r w:rsidDel="00000000" w:rsidR="00000000" w:rsidRPr="00000000">
              <w:rPr>
                <w:rFonts w:ascii="Helvetica Neue" w:cs="Helvetica Neue" w:eastAsia="Helvetica Neue" w:hAnsi="Helvetica Neue"/>
                <w:b w:val="1"/>
                <w:sz w:val="18"/>
                <w:szCs w:val="18"/>
                <w:rtl w:val="0"/>
              </w:rPr>
              <w:t xml:space="preserve">Completed:</w:t>
            </w:r>
          </w:p>
          <w:p w:rsidR="00000000" w:rsidDel="00000000" w:rsidP="00000000" w:rsidRDefault="00000000" w:rsidRPr="00000000" w14:paraId="0000000F">
            <w:pPr>
              <w:widowControl w:val="0"/>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APP Committee awards both contracts to Donald Gialanella on Apr 10, 2019.</w:t>
            </w:r>
          </w:p>
          <w:p w:rsidR="00000000" w:rsidDel="00000000" w:rsidP="00000000" w:rsidRDefault="00000000" w:rsidRPr="00000000" w14:paraId="00000010">
            <w:pPr>
              <w:widowControl w:val="0"/>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First Site Visit and Community Meeting.</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widowControl w:val="0"/>
              <w:rPr>
                <w:rFonts w:ascii="Helvetica Neue" w:cs="Helvetica Neue" w:eastAsia="Helvetica Neue" w:hAnsi="Helvetica Neue"/>
                <w:b w:val="1"/>
                <w:sz w:val="18"/>
                <w:szCs w:val="18"/>
              </w:rPr>
            </w:pPr>
            <w:r w:rsidDel="00000000" w:rsidR="00000000" w:rsidRPr="00000000">
              <w:rPr>
                <w:rFonts w:ascii="Helvetica Neue" w:cs="Helvetica Neue" w:eastAsia="Helvetica Neue" w:hAnsi="Helvetica Neue"/>
                <w:b w:val="1"/>
                <w:sz w:val="18"/>
                <w:szCs w:val="18"/>
                <w:rtl w:val="0"/>
              </w:rPr>
              <w:t xml:space="preserve">Next Action:</w:t>
            </w:r>
          </w:p>
          <w:p w:rsidR="00000000" w:rsidDel="00000000" w:rsidP="00000000" w:rsidRDefault="00000000" w:rsidRPr="00000000" w14:paraId="00000012">
            <w:pPr>
              <w:widowControl w:val="0"/>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Cultural Council signs contracts with artists.</w:t>
            </w:r>
          </w:p>
          <w:p w:rsidR="00000000" w:rsidDel="00000000" w:rsidP="00000000" w:rsidRDefault="00000000" w:rsidRPr="00000000" w14:paraId="00000013">
            <w:pPr>
              <w:widowControl w:val="0"/>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Additional Community Engagement</w:t>
            </w:r>
          </w:p>
          <w:p w:rsidR="00000000" w:rsidDel="00000000" w:rsidP="00000000" w:rsidRDefault="00000000" w:rsidRPr="00000000" w14:paraId="00000014">
            <w:pPr>
              <w:widowControl w:val="0"/>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Design by artist due for presentation at APP Committee June Meeting.</w:t>
            </w:r>
          </w:p>
        </w:tc>
      </w:tr>
    </w:tbl>
    <w:p w:rsidR="00000000" w:rsidDel="00000000" w:rsidP="00000000" w:rsidRDefault="00000000" w:rsidRPr="00000000" w14:paraId="00000015">
      <w:pPr>
        <w:rPr>
          <w:rFonts w:ascii="Helvetica Neue" w:cs="Helvetica Neue" w:eastAsia="Helvetica Neue" w:hAnsi="Helvetica Neue"/>
          <w:b w:val="1"/>
          <w:sz w:val="20"/>
          <w:szCs w:val="20"/>
          <w:u w:val="single"/>
        </w:rPr>
      </w:pPr>
      <w:r w:rsidDel="00000000" w:rsidR="00000000" w:rsidRPr="00000000">
        <w:rPr>
          <w:rtl w:val="0"/>
        </w:rPr>
      </w:r>
    </w:p>
    <w:p w:rsidR="00000000" w:rsidDel="00000000" w:rsidP="00000000" w:rsidRDefault="00000000" w:rsidRPr="00000000" w14:paraId="00000016">
      <w:pPr>
        <w:rPr>
          <w:rFonts w:ascii="Helvetica Neue" w:cs="Helvetica Neue" w:eastAsia="Helvetica Neue" w:hAnsi="Helvetica Neue"/>
          <w:sz w:val="18"/>
          <w:szCs w:val="18"/>
          <w:u w:val="single"/>
        </w:rPr>
      </w:pPr>
      <w:r w:rsidDel="00000000" w:rsidR="00000000" w:rsidRPr="00000000">
        <w:rPr>
          <w:rFonts w:ascii="Helvetica Neue" w:cs="Helvetica Neue" w:eastAsia="Helvetica Neue" w:hAnsi="Helvetica Neue"/>
          <w:b w:val="1"/>
          <w:sz w:val="20"/>
          <w:szCs w:val="20"/>
          <w:u w:val="single"/>
          <w:rtl w:val="0"/>
        </w:rPr>
        <w:t xml:space="preserve">Cuba Hunter Park</w:t>
      </w:r>
      <w:r w:rsidDel="00000000" w:rsidR="00000000" w:rsidRPr="00000000">
        <w:rPr>
          <w:rFonts w:ascii="Helvetica Neue" w:cs="Helvetica Neue" w:eastAsia="Helvetica Neue" w:hAnsi="Helvetica Neue"/>
          <w:b w:val="1"/>
          <w:sz w:val="20"/>
          <w:szCs w:val="20"/>
          <w:u w:val="single"/>
          <w:rtl w:val="0"/>
        </w:rPr>
        <w:t xml:space="preserve"> Projec</w:t>
      </w:r>
      <w:r w:rsidDel="00000000" w:rsidR="00000000" w:rsidRPr="00000000">
        <w:rPr>
          <w:rFonts w:ascii="Helvetica Neue" w:cs="Helvetica Neue" w:eastAsia="Helvetica Neue" w:hAnsi="Helvetica Neue"/>
          <w:sz w:val="18"/>
          <w:szCs w:val="18"/>
          <w:u w:val="single"/>
          <w:rtl w:val="0"/>
        </w:rPr>
        <w:t xml:space="preserve">t</w:t>
      </w:r>
    </w:p>
    <w:p w:rsidR="00000000" w:rsidDel="00000000" w:rsidP="00000000" w:rsidRDefault="00000000" w:rsidRPr="00000000" w14:paraId="00000017">
      <w:pPr>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Art in Public Places staff presented the project to the neighborhood CPAC Planning District 3 meeting on February 25.</w:t>
      </w:r>
      <w:r w:rsidDel="00000000" w:rsidR="00000000" w:rsidRPr="00000000">
        <w:rPr>
          <w:rFonts w:ascii="Helvetica Neue" w:cs="Helvetica Neue" w:eastAsia="Helvetica Neue" w:hAnsi="Helvetica Neue"/>
          <w:sz w:val="18"/>
          <w:szCs w:val="18"/>
          <w:rtl w:val="0"/>
        </w:rPr>
        <w:t xml:space="preserve"> </w:t>
      </w:r>
      <w:r w:rsidDel="00000000" w:rsidR="00000000" w:rsidRPr="00000000">
        <w:rPr>
          <w:rFonts w:ascii="Helvetica Neue" w:cs="Helvetica Neue" w:eastAsia="Helvetica Neue" w:hAnsi="Helvetica Neue"/>
          <w:sz w:val="18"/>
          <w:szCs w:val="18"/>
          <w:rtl w:val="0"/>
        </w:rPr>
        <w:t xml:space="preserve">The Art Selection Panel chaired by Mary Harvey met on March 1, 2019 at Cuba Hunter Park Community Center to select the recommended artist for the project. The ASP recommended Bill and Mary Buchen of NYC and alternate artist Matt Babcock of Seattle, Washington.  The Buchens declined the commission and Matt Babcock accepted the commission.. The next step is to hold a Meet the Artist Public Meeting on May 2, 2019 from 5:30-7:30 at Cuba Hunter Park Community Center. This public meeting will host questions and answers for the team that will help gain community feedback on the site and project.</w:t>
      </w:r>
    </w:p>
    <w:p w:rsidR="00000000" w:rsidDel="00000000" w:rsidP="00000000" w:rsidRDefault="00000000" w:rsidRPr="00000000" w14:paraId="00000018">
      <w:pPr>
        <w:rPr>
          <w:rFonts w:ascii="Helvetica Neue" w:cs="Helvetica Neue" w:eastAsia="Helvetica Neue" w:hAnsi="Helvetica Neue"/>
          <w:sz w:val="18"/>
          <w:szCs w:val="18"/>
        </w:rPr>
      </w:pPr>
      <w:r w:rsidDel="00000000" w:rsidR="00000000" w:rsidRPr="00000000">
        <w:rPr>
          <w:rtl w:val="0"/>
        </w:rPr>
      </w:r>
    </w:p>
    <w:tbl>
      <w:tblPr>
        <w:tblStyle w:val="Table2"/>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00"/>
        <w:gridCol w:w="1785"/>
        <w:gridCol w:w="2655"/>
        <w:gridCol w:w="3660"/>
        <w:tblGridChange w:id="0">
          <w:tblGrid>
            <w:gridCol w:w="2700"/>
            <w:gridCol w:w="1785"/>
            <w:gridCol w:w="2655"/>
            <w:gridCol w:w="36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9">
            <w:pPr>
              <w:widowControl w:val="0"/>
              <w:rPr>
                <w:rFonts w:ascii="Helvetica Neue" w:cs="Helvetica Neue" w:eastAsia="Helvetica Neue" w:hAnsi="Helvetica Neue"/>
                <w:b w:val="1"/>
                <w:sz w:val="18"/>
                <w:szCs w:val="18"/>
              </w:rPr>
            </w:pPr>
            <w:r w:rsidDel="00000000" w:rsidR="00000000" w:rsidRPr="00000000">
              <w:rPr>
                <w:rFonts w:ascii="Helvetica Neue" w:cs="Helvetica Neue" w:eastAsia="Helvetica Neue" w:hAnsi="Helvetica Neue"/>
                <w:b w:val="1"/>
                <w:sz w:val="18"/>
                <w:szCs w:val="18"/>
                <w:rtl w:val="0"/>
              </w:rPr>
              <w:t xml:space="preserve">Artist(s):</w:t>
            </w:r>
          </w:p>
          <w:p w:rsidR="00000000" w:rsidDel="00000000" w:rsidP="00000000" w:rsidRDefault="00000000" w:rsidRPr="00000000" w14:paraId="0000001A">
            <w:pPr>
              <w:widowControl w:val="0"/>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Matt Babcock</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widowControl w:val="0"/>
              <w:rPr>
                <w:rFonts w:ascii="Helvetica Neue" w:cs="Helvetica Neue" w:eastAsia="Helvetica Neue" w:hAnsi="Helvetica Neue"/>
                <w:b w:val="1"/>
                <w:sz w:val="18"/>
                <w:szCs w:val="18"/>
              </w:rPr>
            </w:pPr>
            <w:r w:rsidDel="00000000" w:rsidR="00000000" w:rsidRPr="00000000">
              <w:rPr>
                <w:rFonts w:ascii="Helvetica Neue" w:cs="Helvetica Neue" w:eastAsia="Helvetica Neue" w:hAnsi="Helvetica Neue"/>
                <w:b w:val="1"/>
                <w:sz w:val="18"/>
                <w:szCs w:val="18"/>
                <w:rtl w:val="0"/>
              </w:rPr>
              <w:t xml:space="preserve">Phase:</w:t>
            </w:r>
          </w:p>
          <w:p w:rsidR="00000000" w:rsidDel="00000000" w:rsidP="00000000" w:rsidRDefault="00000000" w:rsidRPr="00000000" w14:paraId="0000001C">
            <w:pPr>
              <w:widowControl w:val="0"/>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Community Engagement &amp; Design</w:t>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widowControl w:val="0"/>
              <w:rPr>
                <w:rFonts w:ascii="Helvetica Neue" w:cs="Helvetica Neue" w:eastAsia="Helvetica Neue" w:hAnsi="Helvetica Neue"/>
                <w:b w:val="1"/>
                <w:sz w:val="18"/>
                <w:szCs w:val="18"/>
              </w:rPr>
            </w:pPr>
            <w:r w:rsidDel="00000000" w:rsidR="00000000" w:rsidRPr="00000000">
              <w:rPr>
                <w:rFonts w:ascii="Helvetica Neue" w:cs="Helvetica Neue" w:eastAsia="Helvetica Neue" w:hAnsi="Helvetica Neue"/>
                <w:b w:val="1"/>
                <w:sz w:val="18"/>
                <w:szCs w:val="18"/>
                <w:rtl w:val="0"/>
              </w:rPr>
              <w:t xml:space="preserve">Completed:</w:t>
            </w:r>
          </w:p>
          <w:p w:rsidR="00000000" w:rsidDel="00000000" w:rsidP="00000000" w:rsidRDefault="00000000" w:rsidRPr="00000000" w14:paraId="0000001E">
            <w:pPr>
              <w:widowControl w:val="0"/>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APP Committee awards both contracts to Matt Babcock on Apr 10, 2019.</w:t>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widowControl w:val="0"/>
              <w:rPr>
                <w:rFonts w:ascii="Helvetica Neue" w:cs="Helvetica Neue" w:eastAsia="Helvetica Neue" w:hAnsi="Helvetica Neue"/>
                <w:b w:val="1"/>
                <w:sz w:val="18"/>
                <w:szCs w:val="18"/>
              </w:rPr>
            </w:pPr>
            <w:r w:rsidDel="00000000" w:rsidR="00000000" w:rsidRPr="00000000">
              <w:rPr>
                <w:rFonts w:ascii="Helvetica Neue" w:cs="Helvetica Neue" w:eastAsia="Helvetica Neue" w:hAnsi="Helvetica Neue"/>
                <w:b w:val="1"/>
                <w:sz w:val="18"/>
                <w:szCs w:val="18"/>
                <w:rtl w:val="0"/>
              </w:rPr>
              <w:t xml:space="preserve">Next Action:</w:t>
            </w:r>
          </w:p>
          <w:p w:rsidR="00000000" w:rsidDel="00000000" w:rsidP="00000000" w:rsidRDefault="00000000" w:rsidRPr="00000000" w14:paraId="00000020">
            <w:pPr>
              <w:widowControl w:val="0"/>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Cultural Council signs contracts with artists.</w:t>
            </w:r>
          </w:p>
          <w:p w:rsidR="00000000" w:rsidDel="00000000" w:rsidP="00000000" w:rsidRDefault="00000000" w:rsidRPr="00000000" w14:paraId="00000021">
            <w:pPr>
              <w:widowControl w:val="0"/>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Meet the Artists Public Meeting</w:t>
            </w:r>
          </w:p>
          <w:p w:rsidR="00000000" w:rsidDel="00000000" w:rsidP="00000000" w:rsidRDefault="00000000" w:rsidRPr="00000000" w14:paraId="00000022">
            <w:pPr>
              <w:widowControl w:val="0"/>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Site Visit</w:t>
            </w:r>
          </w:p>
        </w:tc>
      </w:tr>
    </w:tbl>
    <w:p w:rsidR="00000000" w:rsidDel="00000000" w:rsidP="00000000" w:rsidRDefault="00000000" w:rsidRPr="00000000" w14:paraId="00000023">
      <w:pPr>
        <w:rPr>
          <w:rFonts w:ascii="Helvetica Neue" w:cs="Helvetica Neue" w:eastAsia="Helvetica Neue" w:hAnsi="Helvetica Neue"/>
          <w:sz w:val="18"/>
          <w:szCs w:val="18"/>
          <w:u w:val="single"/>
        </w:rPr>
      </w:pPr>
      <w:r w:rsidDel="00000000" w:rsidR="00000000" w:rsidRPr="00000000">
        <w:rPr>
          <w:rtl w:val="0"/>
        </w:rPr>
      </w:r>
    </w:p>
    <w:p w:rsidR="00000000" w:rsidDel="00000000" w:rsidP="00000000" w:rsidRDefault="00000000" w:rsidRPr="00000000" w14:paraId="00000024">
      <w:pPr>
        <w:rPr>
          <w:rFonts w:ascii="Helvetica Neue" w:cs="Helvetica Neue" w:eastAsia="Helvetica Neue" w:hAnsi="Helvetica Neue"/>
          <w:sz w:val="18"/>
          <w:szCs w:val="18"/>
          <w:u w:val="single"/>
        </w:rPr>
      </w:pPr>
      <w:r w:rsidDel="00000000" w:rsidR="00000000" w:rsidRPr="00000000">
        <w:rPr>
          <w:rFonts w:ascii="Helvetica Neue" w:cs="Helvetica Neue" w:eastAsia="Helvetica Neue" w:hAnsi="Helvetica Neue"/>
          <w:b w:val="1"/>
          <w:sz w:val="20"/>
          <w:szCs w:val="20"/>
          <w:u w:val="single"/>
          <w:rtl w:val="0"/>
        </w:rPr>
        <w:t xml:space="preserve">Conservation and Maintenance</w:t>
      </w:r>
      <w:r w:rsidDel="00000000" w:rsidR="00000000" w:rsidRPr="00000000">
        <w:rPr>
          <w:rtl w:val="0"/>
        </w:rPr>
      </w:r>
    </w:p>
    <w:p w:rsidR="00000000" w:rsidDel="00000000" w:rsidP="00000000" w:rsidRDefault="00000000" w:rsidRPr="00000000" w14:paraId="00000025">
      <w:pPr>
        <w:rPr>
          <w:rFonts w:ascii="Helvetica Neue" w:cs="Helvetica Neue" w:eastAsia="Helvetica Neue" w:hAnsi="Helvetica Neue"/>
          <w:sz w:val="18"/>
          <w:szCs w:val="18"/>
        </w:rPr>
      </w:pPr>
      <w:bookmarkStart w:colFirst="0" w:colLast="0" w:name="_fnj3n0thir5g" w:id="0"/>
      <w:bookmarkEnd w:id="0"/>
      <w:r w:rsidDel="00000000" w:rsidR="00000000" w:rsidRPr="00000000">
        <w:rPr>
          <w:rFonts w:ascii="Helvetica Neue" w:cs="Helvetica Neue" w:eastAsia="Helvetica Neue" w:hAnsi="Helvetica Neue"/>
          <w:sz w:val="18"/>
          <w:szCs w:val="18"/>
          <w:rtl w:val="0"/>
        </w:rPr>
        <w:t xml:space="preserve">The initiation of work begins in May 2019, following award to EverGreene Architectural Arts, Inc. (EAA). They will start with on-site assessments in Jacksonville to confirm condition based on the 2016 Condition Report provided in the RFP.</w:t>
      </w:r>
    </w:p>
    <w:p w:rsidR="00000000" w:rsidDel="00000000" w:rsidP="00000000" w:rsidRDefault="00000000" w:rsidRPr="00000000" w14:paraId="00000026">
      <w:pPr>
        <w:rPr>
          <w:rFonts w:ascii="Helvetica Neue" w:cs="Helvetica Neue" w:eastAsia="Helvetica Neue" w:hAnsi="Helvetica Neue"/>
          <w:sz w:val="18"/>
          <w:szCs w:val="18"/>
        </w:rPr>
      </w:pPr>
      <w:r w:rsidDel="00000000" w:rsidR="00000000" w:rsidRPr="00000000">
        <w:rPr>
          <w:rtl w:val="0"/>
        </w:rPr>
      </w:r>
    </w:p>
    <w:tbl>
      <w:tblPr>
        <w:tblStyle w:val="Table3"/>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00"/>
        <w:gridCol w:w="1785"/>
        <w:gridCol w:w="2655"/>
        <w:gridCol w:w="3660"/>
        <w:tblGridChange w:id="0">
          <w:tblGrid>
            <w:gridCol w:w="2700"/>
            <w:gridCol w:w="1785"/>
            <w:gridCol w:w="2655"/>
            <w:gridCol w:w="36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7">
            <w:pPr>
              <w:widowControl w:val="0"/>
              <w:rPr>
                <w:rFonts w:ascii="Helvetica Neue" w:cs="Helvetica Neue" w:eastAsia="Helvetica Neue" w:hAnsi="Helvetica Neue"/>
                <w:b w:val="1"/>
                <w:sz w:val="18"/>
                <w:szCs w:val="18"/>
              </w:rPr>
            </w:pPr>
            <w:r w:rsidDel="00000000" w:rsidR="00000000" w:rsidRPr="00000000">
              <w:rPr>
                <w:rFonts w:ascii="Helvetica Neue" w:cs="Helvetica Neue" w:eastAsia="Helvetica Neue" w:hAnsi="Helvetica Neue"/>
                <w:b w:val="1"/>
                <w:sz w:val="18"/>
                <w:szCs w:val="18"/>
                <w:rtl w:val="0"/>
              </w:rPr>
              <w:t xml:space="preserve">Vendor:</w:t>
            </w:r>
          </w:p>
          <w:p w:rsidR="00000000" w:rsidDel="00000000" w:rsidP="00000000" w:rsidRDefault="00000000" w:rsidRPr="00000000" w14:paraId="00000028">
            <w:pPr>
              <w:widowControl w:val="0"/>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EverGreene Architectural Arts, Inc. (EAA)</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widowControl w:val="0"/>
              <w:rPr>
                <w:rFonts w:ascii="Helvetica Neue" w:cs="Helvetica Neue" w:eastAsia="Helvetica Neue" w:hAnsi="Helvetica Neue"/>
                <w:b w:val="1"/>
                <w:sz w:val="18"/>
                <w:szCs w:val="18"/>
              </w:rPr>
            </w:pPr>
            <w:r w:rsidDel="00000000" w:rsidR="00000000" w:rsidRPr="00000000">
              <w:rPr>
                <w:rFonts w:ascii="Helvetica Neue" w:cs="Helvetica Neue" w:eastAsia="Helvetica Neue" w:hAnsi="Helvetica Neue"/>
                <w:b w:val="1"/>
                <w:sz w:val="18"/>
                <w:szCs w:val="18"/>
                <w:rtl w:val="0"/>
              </w:rPr>
              <w:t xml:space="preserve">Phase:</w:t>
            </w:r>
          </w:p>
          <w:p w:rsidR="00000000" w:rsidDel="00000000" w:rsidP="00000000" w:rsidRDefault="00000000" w:rsidRPr="00000000" w14:paraId="0000002A">
            <w:pPr>
              <w:widowControl w:val="0"/>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City Council Approval of APP Budget Transfer</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widowControl w:val="0"/>
              <w:rPr>
                <w:rFonts w:ascii="Helvetica Neue" w:cs="Helvetica Neue" w:eastAsia="Helvetica Neue" w:hAnsi="Helvetica Neue"/>
                <w:b w:val="1"/>
                <w:sz w:val="18"/>
                <w:szCs w:val="18"/>
              </w:rPr>
            </w:pPr>
            <w:r w:rsidDel="00000000" w:rsidR="00000000" w:rsidRPr="00000000">
              <w:rPr>
                <w:rFonts w:ascii="Helvetica Neue" w:cs="Helvetica Neue" w:eastAsia="Helvetica Neue" w:hAnsi="Helvetica Neue"/>
                <w:b w:val="1"/>
                <w:sz w:val="18"/>
                <w:szCs w:val="18"/>
                <w:rtl w:val="0"/>
              </w:rPr>
              <w:t xml:space="preserve">Completed:</w:t>
            </w:r>
          </w:p>
          <w:p w:rsidR="00000000" w:rsidDel="00000000" w:rsidP="00000000" w:rsidRDefault="00000000" w:rsidRPr="00000000" w14:paraId="0000002C">
            <w:pPr>
              <w:widowControl w:val="0"/>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CSPEC awarded vendor</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widowControl w:val="0"/>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b w:val="1"/>
                <w:sz w:val="18"/>
                <w:szCs w:val="18"/>
                <w:rtl w:val="0"/>
              </w:rPr>
              <w:t xml:space="preserve">Next Action:</w:t>
            </w:r>
            <w:r w:rsidDel="00000000" w:rsidR="00000000" w:rsidRPr="00000000">
              <w:rPr>
                <w:rtl w:val="0"/>
              </w:rPr>
            </w:r>
          </w:p>
          <w:p w:rsidR="00000000" w:rsidDel="00000000" w:rsidP="00000000" w:rsidRDefault="00000000" w:rsidRPr="00000000" w14:paraId="0000002E">
            <w:pPr>
              <w:widowControl w:val="0"/>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Site Visit to assess 24 objects</w:t>
            </w:r>
          </w:p>
        </w:tc>
      </w:tr>
    </w:tbl>
    <w:p w:rsidR="00000000" w:rsidDel="00000000" w:rsidP="00000000" w:rsidRDefault="00000000" w:rsidRPr="00000000" w14:paraId="0000002F">
      <w:pPr>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030">
      <w:pPr>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031">
      <w:pPr>
        <w:rPr>
          <w:rFonts w:ascii="Helvetica Neue" w:cs="Helvetica Neue" w:eastAsia="Helvetica Neue" w:hAnsi="Helvetica Neue"/>
          <w:sz w:val="18"/>
          <w:szCs w:val="18"/>
          <w:u w:val="single"/>
        </w:rPr>
      </w:pPr>
      <w:r w:rsidDel="00000000" w:rsidR="00000000" w:rsidRPr="00000000">
        <w:rPr>
          <w:rFonts w:ascii="Helvetica Neue" w:cs="Helvetica Neue" w:eastAsia="Helvetica Neue" w:hAnsi="Helvetica Neue"/>
          <w:b w:val="1"/>
          <w:sz w:val="20"/>
          <w:szCs w:val="20"/>
          <w:u w:val="single"/>
          <w:rtl w:val="0"/>
        </w:rPr>
        <w:t xml:space="preserve">Liberty Street/ Coastline Drive: Re-installation of Public Art</w:t>
      </w:r>
      <w:r w:rsidDel="00000000" w:rsidR="00000000" w:rsidRPr="00000000">
        <w:rPr>
          <w:rtl w:val="0"/>
        </w:rPr>
      </w:r>
    </w:p>
    <w:p w:rsidR="00000000" w:rsidDel="00000000" w:rsidP="00000000" w:rsidRDefault="00000000" w:rsidRPr="00000000" w14:paraId="00000032">
      <w:pPr>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Both River Runners and the “Out of the Embers” by Bruce White  are proposed to be reinstalled in Fall of 2019. Post installation and prior to the reopening of the site the conservation and maintenance work on each object.   will begin including new lighting. Estimated conservation and treatment costs for the project is: $34,500.</w:t>
      </w:r>
      <w:r w:rsidDel="00000000" w:rsidR="00000000" w:rsidRPr="00000000">
        <w:rPr>
          <w:rtl w:val="0"/>
        </w:rPr>
      </w:r>
    </w:p>
    <w:p w:rsidR="00000000" w:rsidDel="00000000" w:rsidP="00000000" w:rsidRDefault="00000000" w:rsidRPr="00000000" w14:paraId="00000033">
      <w:pPr>
        <w:rPr>
          <w:rFonts w:ascii="Helvetica Neue" w:cs="Helvetica Neue" w:eastAsia="Helvetica Neue" w:hAnsi="Helvetica Neue"/>
          <w:sz w:val="18"/>
          <w:szCs w:val="18"/>
        </w:rPr>
      </w:pPr>
      <w:r w:rsidDel="00000000" w:rsidR="00000000" w:rsidRPr="00000000">
        <w:rPr>
          <w:rtl w:val="0"/>
        </w:rPr>
      </w:r>
    </w:p>
    <w:tbl>
      <w:tblPr>
        <w:tblStyle w:val="Table4"/>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00"/>
        <w:gridCol w:w="1785"/>
        <w:gridCol w:w="2655"/>
        <w:gridCol w:w="3660"/>
        <w:tblGridChange w:id="0">
          <w:tblGrid>
            <w:gridCol w:w="2700"/>
            <w:gridCol w:w="1785"/>
            <w:gridCol w:w="2655"/>
            <w:gridCol w:w="36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34">
            <w:pPr>
              <w:widowControl w:val="0"/>
              <w:rPr>
                <w:rFonts w:ascii="Helvetica Neue" w:cs="Helvetica Neue" w:eastAsia="Helvetica Neue" w:hAnsi="Helvetica Neue"/>
                <w:b w:val="1"/>
                <w:sz w:val="18"/>
                <w:szCs w:val="18"/>
              </w:rPr>
            </w:pPr>
            <w:r w:rsidDel="00000000" w:rsidR="00000000" w:rsidRPr="00000000">
              <w:rPr>
                <w:rFonts w:ascii="Helvetica Neue" w:cs="Helvetica Neue" w:eastAsia="Helvetica Neue" w:hAnsi="Helvetica Neue"/>
                <w:b w:val="1"/>
                <w:sz w:val="18"/>
                <w:szCs w:val="18"/>
                <w:rtl w:val="0"/>
              </w:rPr>
              <w:t xml:space="preserve">Vendor:</w:t>
            </w:r>
          </w:p>
          <w:p w:rsidR="00000000" w:rsidDel="00000000" w:rsidP="00000000" w:rsidRDefault="00000000" w:rsidRPr="00000000" w14:paraId="00000035">
            <w:pPr>
              <w:widowControl w:val="0"/>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Conservation and re-installation contractor not selected.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widowControl w:val="0"/>
              <w:rPr>
                <w:rFonts w:ascii="Helvetica Neue" w:cs="Helvetica Neue" w:eastAsia="Helvetica Neue" w:hAnsi="Helvetica Neue"/>
                <w:b w:val="1"/>
                <w:sz w:val="18"/>
                <w:szCs w:val="18"/>
              </w:rPr>
            </w:pPr>
            <w:r w:rsidDel="00000000" w:rsidR="00000000" w:rsidRPr="00000000">
              <w:rPr>
                <w:rFonts w:ascii="Helvetica Neue" w:cs="Helvetica Neue" w:eastAsia="Helvetica Neue" w:hAnsi="Helvetica Neue"/>
                <w:b w:val="1"/>
                <w:sz w:val="18"/>
                <w:szCs w:val="18"/>
                <w:rtl w:val="0"/>
              </w:rPr>
              <w:t xml:space="preserve">Phase:</w:t>
            </w:r>
          </w:p>
          <w:p w:rsidR="00000000" w:rsidDel="00000000" w:rsidP="00000000" w:rsidRDefault="00000000" w:rsidRPr="00000000" w14:paraId="00000037">
            <w:pPr>
              <w:widowControl w:val="0"/>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Project Planning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widowControl w:val="0"/>
              <w:rPr>
                <w:rFonts w:ascii="Helvetica Neue" w:cs="Helvetica Neue" w:eastAsia="Helvetica Neue" w:hAnsi="Helvetica Neue"/>
                <w:b w:val="1"/>
                <w:sz w:val="18"/>
                <w:szCs w:val="18"/>
              </w:rPr>
            </w:pPr>
            <w:r w:rsidDel="00000000" w:rsidR="00000000" w:rsidRPr="00000000">
              <w:rPr>
                <w:rFonts w:ascii="Helvetica Neue" w:cs="Helvetica Neue" w:eastAsia="Helvetica Neue" w:hAnsi="Helvetica Neue"/>
                <w:b w:val="1"/>
                <w:sz w:val="18"/>
                <w:szCs w:val="18"/>
                <w:rtl w:val="0"/>
              </w:rPr>
              <w:t xml:space="preserve">Completed:</w:t>
            </w:r>
          </w:p>
          <w:p w:rsidR="00000000" w:rsidDel="00000000" w:rsidP="00000000" w:rsidRDefault="00000000" w:rsidRPr="00000000" w14:paraId="00000039">
            <w:pPr>
              <w:widowControl w:val="0"/>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Removal and storage of artwork.</w:t>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widowControl w:val="0"/>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b w:val="1"/>
                <w:sz w:val="18"/>
                <w:szCs w:val="18"/>
                <w:rtl w:val="0"/>
              </w:rPr>
              <w:t xml:space="preserve">Next Action:</w:t>
            </w:r>
            <w:r w:rsidDel="00000000" w:rsidR="00000000" w:rsidRPr="00000000">
              <w:rPr>
                <w:rtl w:val="0"/>
              </w:rPr>
            </w:r>
          </w:p>
          <w:p w:rsidR="00000000" w:rsidDel="00000000" w:rsidP="00000000" w:rsidRDefault="00000000" w:rsidRPr="00000000" w14:paraId="0000003B">
            <w:pPr>
              <w:widowControl w:val="0"/>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Create budget and schedule with City staff.</w:t>
            </w:r>
          </w:p>
          <w:p w:rsidR="00000000" w:rsidDel="00000000" w:rsidP="00000000" w:rsidRDefault="00000000" w:rsidRPr="00000000" w14:paraId="0000003C">
            <w:pPr>
              <w:widowControl w:val="0"/>
              <w:rPr>
                <w:rFonts w:ascii="Helvetica Neue" w:cs="Helvetica Neue" w:eastAsia="Helvetica Neue" w:hAnsi="Helvetica Neue"/>
                <w:sz w:val="18"/>
                <w:szCs w:val="18"/>
              </w:rPr>
            </w:pPr>
            <w:r w:rsidDel="00000000" w:rsidR="00000000" w:rsidRPr="00000000">
              <w:rPr>
                <w:rtl w:val="0"/>
              </w:rPr>
            </w:r>
          </w:p>
        </w:tc>
      </w:tr>
    </w:tbl>
    <w:p w:rsidR="00000000" w:rsidDel="00000000" w:rsidP="00000000" w:rsidRDefault="00000000" w:rsidRPr="00000000" w14:paraId="0000003D">
      <w:pPr>
        <w:rPr>
          <w:rFonts w:ascii="Helvetica Neue" w:cs="Helvetica Neue" w:eastAsia="Helvetica Neue" w:hAnsi="Helvetica Neue"/>
          <w:b w:val="1"/>
          <w:sz w:val="18"/>
          <w:szCs w:val="18"/>
        </w:rPr>
      </w:pPr>
      <w:r w:rsidDel="00000000" w:rsidR="00000000" w:rsidRPr="00000000">
        <w:rPr>
          <w:rtl w:val="0"/>
        </w:rPr>
      </w:r>
    </w:p>
    <w:p w:rsidR="00000000" w:rsidDel="00000000" w:rsidP="00000000" w:rsidRDefault="00000000" w:rsidRPr="00000000" w14:paraId="0000003E">
      <w:pPr>
        <w:rPr>
          <w:rFonts w:ascii="Helvetica Neue" w:cs="Helvetica Neue" w:eastAsia="Helvetica Neue" w:hAnsi="Helvetica Neue"/>
          <w:b w:val="1"/>
          <w:sz w:val="18"/>
          <w:szCs w:val="18"/>
        </w:rPr>
      </w:pPr>
      <w:r w:rsidDel="00000000" w:rsidR="00000000" w:rsidRPr="00000000">
        <w:rPr>
          <w:rtl w:val="0"/>
        </w:rPr>
      </w:r>
    </w:p>
    <w:p w:rsidR="00000000" w:rsidDel="00000000" w:rsidP="00000000" w:rsidRDefault="00000000" w:rsidRPr="00000000" w14:paraId="0000003F">
      <w:pPr>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DOWNTOWN INVESTMENT AUTHORITY (DIA) COLLABORATIONS with APP</w:t>
      </w:r>
    </w:p>
    <w:p w:rsidR="00000000" w:rsidDel="00000000" w:rsidP="00000000" w:rsidRDefault="00000000" w:rsidRPr="00000000" w14:paraId="00000040">
      <w:pPr>
        <w:rPr>
          <w:rFonts w:ascii="Helvetica Neue" w:cs="Helvetica Neue" w:eastAsia="Helvetica Neue" w:hAnsi="Helvetica Neue"/>
          <w:sz w:val="18"/>
          <w:szCs w:val="18"/>
          <w:u w:val="single"/>
        </w:rPr>
      </w:pPr>
      <w:r w:rsidDel="00000000" w:rsidR="00000000" w:rsidRPr="00000000">
        <w:rPr>
          <w:rtl w:val="0"/>
        </w:rPr>
      </w:r>
    </w:p>
    <w:p w:rsidR="00000000" w:rsidDel="00000000" w:rsidP="00000000" w:rsidRDefault="00000000" w:rsidRPr="00000000" w14:paraId="00000041">
      <w:pPr>
        <w:rPr>
          <w:rFonts w:ascii="Helvetica Neue" w:cs="Helvetica Neue" w:eastAsia="Helvetica Neue" w:hAnsi="Helvetica Neue"/>
          <w:sz w:val="18"/>
          <w:szCs w:val="18"/>
          <w:u w:val="single"/>
        </w:rPr>
      </w:pPr>
      <w:r w:rsidDel="00000000" w:rsidR="00000000" w:rsidRPr="00000000">
        <w:rPr>
          <w:rFonts w:ascii="Helvetica Neue" w:cs="Helvetica Neue" w:eastAsia="Helvetica Neue" w:hAnsi="Helvetica Neue"/>
          <w:b w:val="1"/>
          <w:sz w:val="20"/>
          <w:szCs w:val="20"/>
          <w:u w:val="single"/>
          <w:rtl w:val="0"/>
        </w:rPr>
        <w:t xml:space="preserve">DIA Water Street Parking Garage Project</w:t>
      </w:r>
      <w:r w:rsidDel="00000000" w:rsidR="00000000" w:rsidRPr="00000000">
        <w:rPr>
          <w:rtl w:val="0"/>
        </w:rPr>
      </w:r>
    </w:p>
    <w:p w:rsidR="00000000" w:rsidDel="00000000" w:rsidP="00000000" w:rsidRDefault="00000000" w:rsidRPr="00000000" w14:paraId="00000042">
      <w:pPr>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The Art Selection Panel chaired by Corey Driscoll convened on February 22 to review the proposals by Ray King, David Griggs and Haddad/Drugan. The ASP recommended Laura Haddad and Tom Drugan of Seattle, Washington and their proposal titled “Blue Lineage”.  The artist team has verbally accepted the commission and is reviewing the contract. The next step is to hold a Meet the Artists on April 25, 2019 from 5:30-7:30 at the Times Union Center for Performing Arts. This public meeting will host questions and answers for the team that will help gain community feedback on the site and project.</w:t>
      </w:r>
    </w:p>
    <w:p w:rsidR="00000000" w:rsidDel="00000000" w:rsidP="00000000" w:rsidRDefault="00000000" w:rsidRPr="00000000" w14:paraId="00000043">
      <w:pPr>
        <w:rPr>
          <w:rFonts w:ascii="Helvetica Neue" w:cs="Helvetica Neue" w:eastAsia="Helvetica Neue" w:hAnsi="Helvetica Neue"/>
          <w:sz w:val="18"/>
          <w:szCs w:val="18"/>
        </w:rPr>
      </w:pPr>
      <w:r w:rsidDel="00000000" w:rsidR="00000000" w:rsidRPr="00000000">
        <w:rPr>
          <w:rtl w:val="0"/>
        </w:rPr>
      </w:r>
    </w:p>
    <w:tbl>
      <w:tblPr>
        <w:tblStyle w:val="Table5"/>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00"/>
        <w:gridCol w:w="1785"/>
        <w:gridCol w:w="2655"/>
        <w:gridCol w:w="3660"/>
        <w:tblGridChange w:id="0">
          <w:tblGrid>
            <w:gridCol w:w="2700"/>
            <w:gridCol w:w="1785"/>
            <w:gridCol w:w="2655"/>
            <w:gridCol w:w="36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44">
            <w:pPr>
              <w:widowControl w:val="0"/>
              <w:rPr>
                <w:rFonts w:ascii="Helvetica Neue" w:cs="Helvetica Neue" w:eastAsia="Helvetica Neue" w:hAnsi="Helvetica Neue"/>
                <w:b w:val="1"/>
                <w:sz w:val="18"/>
                <w:szCs w:val="18"/>
              </w:rPr>
            </w:pPr>
            <w:r w:rsidDel="00000000" w:rsidR="00000000" w:rsidRPr="00000000">
              <w:rPr>
                <w:rFonts w:ascii="Helvetica Neue" w:cs="Helvetica Neue" w:eastAsia="Helvetica Neue" w:hAnsi="Helvetica Neue"/>
                <w:b w:val="1"/>
                <w:sz w:val="18"/>
                <w:szCs w:val="18"/>
                <w:rtl w:val="0"/>
              </w:rPr>
              <w:t xml:space="preserve">Artist(s):</w:t>
            </w:r>
          </w:p>
          <w:p w:rsidR="00000000" w:rsidDel="00000000" w:rsidP="00000000" w:rsidRDefault="00000000" w:rsidRPr="00000000" w14:paraId="00000045">
            <w:pPr>
              <w:widowControl w:val="0"/>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Tom Drugan</w:t>
            </w:r>
          </w:p>
          <w:p w:rsidR="00000000" w:rsidDel="00000000" w:rsidP="00000000" w:rsidRDefault="00000000" w:rsidRPr="00000000" w14:paraId="00000046">
            <w:pPr>
              <w:widowControl w:val="0"/>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Laura Haddad</w:t>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widowControl w:val="0"/>
              <w:rPr>
                <w:rFonts w:ascii="Helvetica Neue" w:cs="Helvetica Neue" w:eastAsia="Helvetica Neue" w:hAnsi="Helvetica Neue"/>
                <w:b w:val="1"/>
                <w:sz w:val="18"/>
                <w:szCs w:val="18"/>
              </w:rPr>
            </w:pPr>
            <w:r w:rsidDel="00000000" w:rsidR="00000000" w:rsidRPr="00000000">
              <w:rPr>
                <w:rFonts w:ascii="Helvetica Neue" w:cs="Helvetica Neue" w:eastAsia="Helvetica Neue" w:hAnsi="Helvetica Neue"/>
                <w:b w:val="1"/>
                <w:sz w:val="18"/>
                <w:szCs w:val="18"/>
                <w:rtl w:val="0"/>
              </w:rPr>
              <w:t xml:space="preserve">Phase:</w:t>
            </w:r>
          </w:p>
          <w:p w:rsidR="00000000" w:rsidDel="00000000" w:rsidP="00000000" w:rsidRDefault="00000000" w:rsidRPr="00000000" w14:paraId="00000048">
            <w:pPr>
              <w:widowControl w:val="0"/>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Community Engagement &amp; Design</w:t>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widowControl w:val="0"/>
              <w:rPr>
                <w:rFonts w:ascii="Helvetica Neue" w:cs="Helvetica Neue" w:eastAsia="Helvetica Neue" w:hAnsi="Helvetica Neue"/>
                <w:b w:val="1"/>
                <w:sz w:val="18"/>
                <w:szCs w:val="18"/>
              </w:rPr>
            </w:pPr>
            <w:r w:rsidDel="00000000" w:rsidR="00000000" w:rsidRPr="00000000">
              <w:rPr>
                <w:rFonts w:ascii="Helvetica Neue" w:cs="Helvetica Neue" w:eastAsia="Helvetica Neue" w:hAnsi="Helvetica Neue"/>
                <w:b w:val="1"/>
                <w:sz w:val="18"/>
                <w:szCs w:val="18"/>
                <w:rtl w:val="0"/>
              </w:rPr>
              <w:t xml:space="preserve">Completed:</w:t>
            </w:r>
          </w:p>
          <w:p w:rsidR="00000000" w:rsidDel="00000000" w:rsidP="00000000" w:rsidRDefault="00000000" w:rsidRPr="00000000" w14:paraId="0000004A">
            <w:pPr>
              <w:widowControl w:val="0"/>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Initial Design Proposal</w:t>
            </w:r>
          </w:p>
          <w:p w:rsidR="00000000" w:rsidDel="00000000" w:rsidP="00000000" w:rsidRDefault="00000000" w:rsidRPr="00000000" w14:paraId="0000004B">
            <w:pPr>
              <w:widowControl w:val="0"/>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ASP recommendation</w:t>
            </w:r>
          </w:p>
          <w:p w:rsidR="00000000" w:rsidDel="00000000" w:rsidP="00000000" w:rsidRDefault="00000000" w:rsidRPr="00000000" w14:paraId="0000004C">
            <w:pPr>
              <w:widowControl w:val="0"/>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APP Review and approval of Haddad/Drugan as artists and support for preliminary design on April 10, 2019.</w:t>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widowControl w:val="0"/>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b w:val="1"/>
                <w:sz w:val="18"/>
                <w:szCs w:val="18"/>
                <w:rtl w:val="0"/>
              </w:rPr>
              <w:t xml:space="preserve">Next Action:</w:t>
            </w:r>
            <w:r w:rsidDel="00000000" w:rsidR="00000000" w:rsidRPr="00000000">
              <w:rPr>
                <w:rFonts w:ascii="Helvetica Neue" w:cs="Helvetica Neue" w:eastAsia="Helvetica Neue" w:hAnsi="Helvetica Neue"/>
                <w:sz w:val="18"/>
                <w:szCs w:val="18"/>
                <w:rtl w:val="0"/>
              </w:rPr>
              <w:t xml:space="preserve">.  </w:t>
            </w:r>
          </w:p>
          <w:p w:rsidR="00000000" w:rsidDel="00000000" w:rsidP="00000000" w:rsidRDefault="00000000" w:rsidRPr="00000000" w14:paraId="0000004E">
            <w:pPr>
              <w:widowControl w:val="0"/>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Presentation to DDRB in May 2019</w:t>
            </w:r>
          </w:p>
          <w:p w:rsidR="00000000" w:rsidDel="00000000" w:rsidP="00000000" w:rsidRDefault="00000000" w:rsidRPr="00000000" w14:paraId="0000004F">
            <w:pPr>
              <w:widowControl w:val="0"/>
              <w:rPr>
                <w:rFonts w:ascii="Helvetica Neue" w:cs="Helvetica Neue" w:eastAsia="Helvetica Neue" w:hAnsi="Helvetica Neue"/>
                <w:b w:val="1"/>
                <w:sz w:val="18"/>
                <w:szCs w:val="18"/>
              </w:rPr>
            </w:pPr>
            <w:r w:rsidDel="00000000" w:rsidR="00000000" w:rsidRPr="00000000">
              <w:rPr>
                <w:rFonts w:ascii="Helvetica Neue" w:cs="Helvetica Neue" w:eastAsia="Helvetica Neue" w:hAnsi="Helvetica Neue"/>
                <w:sz w:val="18"/>
                <w:szCs w:val="18"/>
                <w:rtl w:val="0"/>
              </w:rPr>
              <w:t xml:space="preserve">Cultural Council signs contracts with artists.</w:t>
            </w:r>
            <w:r w:rsidDel="00000000" w:rsidR="00000000" w:rsidRPr="00000000">
              <w:rPr>
                <w:rtl w:val="0"/>
              </w:rPr>
            </w:r>
          </w:p>
          <w:p w:rsidR="00000000" w:rsidDel="00000000" w:rsidP="00000000" w:rsidRDefault="00000000" w:rsidRPr="00000000" w14:paraId="00000050">
            <w:pPr>
              <w:widowControl w:val="0"/>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Meet the Artists Public Meeting</w:t>
            </w:r>
          </w:p>
          <w:p w:rsidR="00000000" w:rsidDel="00000000" w:rsidP="00000000" w:rsidRDefault="00000000" w:rsidRPr="00000000" w14:paraId="00000051">
            <w:pPr>
              <w:widowControl w:val="0"/>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Site Visit</w:t>
            </w:r>
          </w:p>
        </w:tc>
      </w:tr>
    </w:tbl>
    <w:p w:rsidR="00000000" w:rsidDel="00000000" w:rsidP="00000000" w:rsidRDefault="00000000" w:rsidRPr="00000000" w14:paraId="00000052">
      <w:pPr>
        <w:rPr>
          <w:rFonts w:ascii="Helvetica Neue" w:cs="Helvetica Neue" w:eastAsia="Helvetica Neue" w:hAnsi="Helvetica Neue"/>
          <w:sz w:val="18"/>
          <w:szCs w:val="18"/>
          <w:u w:val="single"/>
        </w:rPr>
      </w:pPr>
      <w:r w:rsidDel="00000000" w:rsidR="00000000" w:rsidRPr="00000000">
        <w:rPr>
          <w:rtl w:val="0"/>
        </w:rPr>
      </w:r>
    </w:p>
    <w:p w:rsidR="00000000" w:rsidDel="00000000" w:rsidP="00000000" w:rsidRDefault="00000000" w:rsidRPr="00000000" w14:paraId="00000053">
      <w:pPr>
        <w:rPr>
          <w:rFonts w:ascii="Helvetica Neue" w:cs="Helvetica Neue" w:eastAsia="Helvetica Neue" w:hAnsi="Helvetica Neue"/>
          <w:sz w:val="18"/>
          <w:szCs w:val="18"/>
          <w:u w:val="single"/>
        </w:rPr>
      </w:pPr>
      <w:r w:rsidDel="00000000" w:rsidR="00000000" w:rsidRPr="00000000">
        <w:rPr>
          <w:rFonts w:ascii="Helvetica Neue" w:cs="Helvetica Neue" w:eastAsia="Helvetica Neue" w:hAnsi="Helvetica Neue"/>
          <w:b w:val="1"/>
          <w:sz w:val="20"/>
          <w:szCs w:val="20"/>
          <w:u w:val="single"/>
          <w:rtl w:val="0"/>
        </w:rPr>
        <w:t xml:space="preserve">DIA Urban Arts Projects, Phase </w:t>
      </w:r>
      <w:r w:rsidDel="00000000" w:rsidR="00000000" w:rsidRPr="00000000">
        <w:rPr>
          <w:rFonts w:ascii="Helvetica Neue" w:cs="Helvetica Neue" w:eastAsia="Helvetica Neue" w:hAnsi="Helvetica Neue"/>
          <w:b w:val="1"/>
          <w:sz w:val="20"/>
          <w:szCs w:val="20"/>
          <w:u w:val="single"/>
          <w:rtl w:val="0"/>
        </w:rPr>
        <w:t xml:space="preserve">II</w:t>
      </w:r>
      <w:r w:rsidDel="00000000" w:rsidR="00000000" w:rsidRPr="00000000">
        <w:rPr>
          <w:rtl w:val="0"/>
        </w:rPr>
      </w:r>
    </w:p>
    <w:p w:rsidR="00000000" w:rsidDel="00000000" w:rsidP="00000000" w:rsidRDefault="00000000" w:rsidRPr="00000000" w14:paraId="00000054">
      <w:pPr>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The City’s Project Design Team has reviewed the initial design proposal submittals from the </w:t>
      </w:r>
      <w:r w:rsidDel="00000000" w:rsidR="00000000" w:rsidRPr="00000000">
        <w:rPr>
          <w:rFonts w:ascii="Helvetica Neue" w:cs="Helvetica Neue" w:eastAsia="Helvetica Neue" w:hAnsi="Helvetica Neue"/>
          <w:sz w:val="18"/>
          <w:szCs w:val="18"/>
          <w:rtl w:val="0"/>
        </w:rPr>
        <w:t xml:space="preserve">selected artists</w:t>
      </w:r>
      <w:r w:rsidDel="00000000" w:rsidR="00000000" w:rsidRPr="00000000">
        <w:rPr>
          <w:rFonts w:ascii="Helvetica Neue" w:cs="Helvetica Neue" w:eastAsia="Helvetica Neue" w:hAnsi="Helvetica Neue"/>
          <w:sz w:val="18"/>
          <w:szCs w:val="18"/>
          <w:rtl w:val="0"/>
        </w:rPr>
        <w:t xml:space="preserve"> and pre-conservation reviews were completed by RLA Conservation.  The Art Selection Panel met on Feb. 7 to review the four artists’ design proposals in order to make its recommendation to the APP Committee and April 8 to review the alternate artist proposal.  One approved artist, </w:t>
      </w:r>
      <w:r w:rsidDel="00000000" w:rsidR="00000000" w:rsidRPr="00000000">
        <w:rPr>
          <w:rFonts w:ascii="Helvetica Neue" w:cs="Helvetica Neue" w:eastAsia="Helvetica Neue" w:hAnsi="Helvetica Neue"/>
          <w:sz w:val="18"/>
          <w:szCs w:val="18"/>
          <w:rtl w:val="0"/>
        </w:rPr>
        <w:t xml:space="preserve">Casey O’Connell</w:t>
      </w:r>
      <w:r w:rsidDel="00000000" w:rsidR="00000000" w:rsidRPr="00000000">
        <w:rPr>
          <w:rFonts w:ascii="Helvetica Neue" w:cs="Helvetica Neue" w:eastAsia="Helvetica Neue" w:hAnsi="Helvetica Neue"/>
          <w:sz w:val="18"/>
          <w:szCs w:val="18"/>
          <w:rtl w:val="0"/>
        </w:rPr>
        <w:t xml:space="preserve">, declined the commission.  At the February and April meetings of the APP and DDRB, the artist designs were approved.</w:t>
      </w:r>
    </w:p>
    <w:tbl>
      <w:tblPr>
        <w:tblStyle w:val="Table6"/>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00"/>
        <w:gridCol w:w="1875"/>
        <w:gridCol w:w="2640"/>
        <w:gridCol w:w="3585"/>
        <w:tblGridChange w:id="0">
          <w:tblGrid>
            <w:gridCol w:w="2700"/>
            <w:gridCol w:w="1875"/>
            <w:gridCol w:w="2640"/>
            <w:gridCol w:w="358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55">
            <w:pPr>
              <w:widowControl w:val="0"/>
              <w:rPr>
                <w:rFonts w:ascii="Helvetica Neue" w:cs="Helvetica Neue" w:eastAsia="Helvetica Neue" w:hAnsi="Helvetica Neue"/>
                <w:b w:val="1"/>
                <w:sz w:val="18"/>
                <w:szCs w:val="18"/>
              </w:rPr>
            </w:pPr>
            <w:r w:rsidDel="00000000" w:rsidR="00000000" w:rsidRPr="00000000">
              <w:rPr>
                <w:rFonts w:ascii="Helvetica Neue" w:cs="Helvetica Neue" w:eastAsia="Helvetica Neue" w:hAnsi="Helvetica Neue"/>
                <w:b w:val="1"/>
                <w:sz w:val="18"/>
                <w:szCs w:val="18"/>
                <w:rtl w:val="0"/>
              </w:rPr>
              <w:t xml:space="preserve">Artist(s):</w:t>
            </w:r>
          </w:p>
          <w:p w:rsidR="00000000" w:rsidDel="00000000" w:rsidP="00000000" w:rsidRDefault="00000000" w:rsidRPr="00000000" w14:paraId="00000056">
            <w:pPr>
              <w:widowControl w:val="0"/>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Shasti O’Leary-Soudant</w:t>
            </w:r>
          </w:p>
          <w:p w:rsidR="00000000" w:rsidDel="00000000" w:rsidP="00000000" w:rsidRDefault="00000000" w:rsidRPr="00000000" w14:paraId="00000057">
            <w:pPr>
              <w:widowControl w:val="0"/>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Eric Moed Caila Moed, Samuel Maddox (JaxRax)</w:t>
            </w:r>
          </w:p>
          <w:p w:rsidR="00000000" w:rsidDel="00000000" w:rsidP="00000000" w:rsidRDefault="00000000" w:rsidRPr="00000000" w14:paraId="00000058">
            <w:pPr>
              <w:widowControl w:val="0"/>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Karen Kuryucki</w:t>
            </w:r>
          </w:p>
          <w:p w:rsidR="00000000" w:rsidDel="00000000" w:rsidP="00000000" w:rsidRDefault="00000000" w:rsidRPr="00000000" w14:paraId="00000059">
            <w:pPr>
              <w:widowControl w:val="0"/>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Ya La’ford</w:t>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widowControl w:val="0"/>
              <w:rPr>
                <w:rFonts w:ascii="Helvetica Neue" w:cs="Helvetica Neue" w:eastAsia="Helvetica Neue" w:hAnsi="Helvetica Neue"/>
                <w:b w:val="1"/>
                <w:sz w:val="18"/>
                <w:szCs w:val="18"/>
              </w:rPr>
            </w:pPr>
            <w:r w:rsidDel="00000000" w:rsidR="00000000" w:rsidRPr="00000000">
              <w:rPr>
                <w:rFonts w:ascii="Helvetica Neue" w:cs="Helvetica Neue" w:eastAsia="Helvetica Neue" w:hAnsi="Helvetica Neue"/>
                <w:b w:val="1"/>
                <w:sz w:val="18"/>
                <w:szCs w:val="18"/>
                <w:rtl w:val="0"/>
              </w:rPr>
              <w:t xml:space="preserve">Phase:</w:t>
            </w:r>
          </w:p>
          <w:p w:rsidR="00000000" w:rsidDel="00000000" w:rsidP="00000000" w:rsidRDefault="00000000" w:rsidRPr="00000000" w14:paraId="0000005B">
            <w:pPr>
              <w:widowControl w:val="0"/>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Fabrication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widowControl w:val="0"/>
              <w:rPr>
                <w:rFonts w:ascii="Helvetica Neue" w:cs="Helvetica Neue" w:eastAsia="Helvetica Neue" w:hAnsi="Helvetica Neue"/>
                <w:b w:val="1"/>
                <w:sz w:val="18"/>
                <w:szCs w:val="18"/>
              </w:rPr>
            </w:pPr>
            <w:r w:rsidDel="00000000" w:rsidR="00000000" w:rsidRPr="00000000">
              <w:rPr>
                <w:rFonts w:ascii="Helvetica Neue" w:cs="Helvetica Neue" w:eastAsia="Helvetica Neue" w:hAnsi="Helvetica Neue"/>
                <w:b w:val="1"/>
                <w:sz w:val="18"/>
                <w:szCs w:val="18"/>
                <w:rtl w:val="0"/>
              </w:rPr>
              <w:t xml:space="preserve">Completed:</w:t>
            </w:r>
          </w:p>
          <w:p w:rsidR="00000000" w:rsidDel="00000000" w:rsidP="00000000" w:rsidRDefault="00000000" w:rsidRPr="00000000" w14:paraId="0000005D">
            <w:pPr>
              <w:widowControl w:val="0"/>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APP Committee and DDRB approval of O’Leary-Soudant, JaxRax, Kuryucki and La’ford designs.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widowControl w:val="0"/>
              <w:rPr>
                <w:rFonts w:ascii="Helvetica Neue" w:cs="Helvetica Neue" w:eastAsia="Helvetica Neue" w:hAnsi="Helvetica Neue"/>
                <w:b w:val="1"/>
                <w:sz w:val="18"/>
                <w:szCs w:val="18"/>
              </w:rPr>
            </w:pPr>
            <w:r w:rsidDel="00000000" w:rsidR="00000000" w:rsidRPr="00000000">
              <w:rPr>
                <w:rFonts w:ascii="Helvetica Neue" w:cs="Helvetica Neue" w:eastAsia="Helvetica Neue" w:hAnsi="Helvetica Neue"/>
                <w:b w:val="1"/>
                <w:sz w:val="18"/>
                <w:szCs w:val="18"/>
                <w:rtl w:val="0"/>
              </w:rPr>
              <w:t xml:space="preserve">Next Action:</w:t>
            </w:r>
          </w:p>
          <w:p w:rsidR="00000000" w:rsidDel="00000000" w:rsidP="00000000" w:rsidRDefault="00000000" w:rsidRPr="00000000" w14:paraId="0000005F">
            <w:pPr>
              <w:widowControl w:val="0"/>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Cultural Council signs contracts with artists.</w:t>
            </w:r>
          </w:p>
          <w:p w:rsidR="00000000" w:rsidDel="00000000" w:rsidP="00000000" w:rsidRDefault="00000000" w:rsidRPr="00000000" w14:paraId="00000060">
            <w:pPr>
              <w:widowControl w:val="0"/>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Artist start off site fabrication.</w:t>
            </w:r>
          </w:p>
        </w:tc>
      </w:tr>
    </w:tbl>
    <w:p w:rsidR="00000000" w:rsidDel="00000000" w:rsidP="00000000" w:rsidRDefault="00000000" w:rsidRPr="00000000" w14:paraId="00000061">
      <w:pPr>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062">
      <w:pPr>
        <w:rPr>
          <w:rFonts w:ascii="Helvetica Neue" w:cs="Helvetica Neue" w:eastAsia="Helvetica Neue" w:hAnsi="Helvetica Neue"/>
          <w:b w:val="1"/>
          <w:sz w:val="18"/>
          <w:szCs w:val="18"/>
        </w:rPr>
      </w:pPr>
      <w:r w:rsidDel="00000000" w:rsidR="00000000" w:rsidRPr="00000000">
        <w:rPr>
          <w:rtl w:val="0"/>
        </w:rPr>
      </w:r>
    </w:p>
    <w:p w:rsidR="00000000" w:rsidDel="00000000" w:rsidP="00000000" w:rsidRDefault="00000000" w:rsidRPr="00000000" w14:paraId="00000063">
      <w:pPr>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OTHER 2019 APP PROJECTS:</w:t>
      </w:r>
    </w:p>
    <w:p w:rsidR="00000000" w:rsidDel="00000000" w:rsidP="00000000" w:rsidRDefault="00000000" w:rsidRPr="00000000" w14:paraId="00000064">
      <w:pPr>
        <w:rPr>
          <w:rFonts w:ascii="Helvetica Neue" w:cs="Helvetica Neue" w:eastAsia="Helvetica Neue" w:hAnsi="Helvetica Neue"/>
          <w:b w:val="1"/>
          <w:sz w:val="18"/>
          <w:szCs w:val="18"/>
        </w:rPr>
      </w:pPr>
      <w:r w:rsidDel="00000000" w:rsidR="00000000" w:rsidRPr="00000000">
        <w:rPr>
          <w:rtl w:val="0"/>
        </w:rPr>
      </w:r>
    </w:p>
    <w:p w:rsidR="00000000" w:rsidDel="00000000" w:rsidP="00000000" w:rsidRDefault="00000000" w:rsidRPr="00000000" w14:paraId="00000065">
      <w:pPr>
        <w:rPr>
          <w:rFonts w:ascii="Helvetica Neue" w:cs="Helvetica Neue" w:eastAsia="Helvetica Neue" w:hAnsi="Helvetica Neue"/>
          <w:sz w:val="18"/>
          <w:szCs w:val="18"/>
          <w:u w:val="single"/>
        </w:rPr>
      </w:pPr>
      <w:r w:rsidDel="00000000" w:rsidR="00000000" w:rsidRPr="00000000">
        <w:rPr>
          <w:rFonts w:ascii="Helvetica Neue" w:cs="Helvetica Neue" w:eastAsia="Helvetica Neue" w:hAnsi="Helvetica Neue"/>
          <w:b w:val="1"/>
          <w:sz w:val="20"/>
          <w:szCs w:val="20"/>
          <w:u w:val="single"/>
          <w:rtl w:val="0"/>
        </w:rPr>
        <w:t xml:space="preserve">New Duval County Courthouse Project</w:t>
      </w:r>
      <w:r w:rsidDel="00000000" w:rsidR="00000000" w:rsidRPr="00000000">
        <w:rPr>
          <w:rtl w:val="0"/>
        </w:rPr>
      </w:r>
    </w:p>
    <w:p w:rsidR="00000000" w:rsidDel="00000000" w:rsidP="00000000" w:rsidRDefault="00000000" w:rsidRPr="00000000" w14:paraId="00000066">
      <w:pPr>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The planning phase will begin late summer, early fall 2019. This includes research and discovery including the identification of potential funding sources and partnerships.  The public art budget is approximately $619,000.</w:t>
      </w:r>
    </w:p>
    <w:p w:rsidR="00000000" w:rsidDel="00000000" w:rsidP="00000000" w:rsidRDefault="00000000" w:rsidRPr="00000000" w14:paraId="00000067">
      <w:pPr>
        <w:rPr>
          <w:rFonts w:ascii="Helvetica Neue" w:cs="Helvetica Neue" w:eastAsia="Helvetica Neue" w:hAnsi="Helvetica Neue"/>
          <w:sz w:val="18"/>
          <w:szCs w:val="18"/>
          <w:u w:val="single"/>
        </w:rPr>
      </w:pPr>
      <w:r w:rsidDel="00000000" w:rsidR="00000000" w:rsidRPr="00000000">
        <w:rPr>
          <w:rtl w:val="0"/>
        </w:rPr>
      </w:r>
    </w:p>
    <w:p w:rsidR="00000000" w:rsidDel="00000000" w:rsidP="00000000" w:rsidRDefault="00000000" w:rsidRPr="00000000" w14:paraId="00000068">
      <w:pPr>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b w:val="1"/>
          <w:sz w:val="20"/>
          <w:szCs w:val="20"/>
          <w:u w:val="single"/>
          <w:rtl w:val="0"/>
        </w:rPr>
        <w:t xml:space="preserve">Law and Liberty</w:t>
      </w:r>
      <w:r w:rsidDel="00000000" w:rsidR="00000000" w:rsidRPr="00000000">
        <w:rPr>
          <w:rFonts w:ascii="Helvetica Neue" w:cs="Helvetica Neue" w:eastAsia="Helvetica Neue" w:hAnsi="Helvetica Neue"/>
          <w:sz w:val="18"/>
          <w:szCs w:val="18"/>
          <w:u w:val="single"/>
          <w:rtl w:val="0"/>
        </w:rPr>
        <w:t xml:space="preserve">:</w:t>
      </w:r>
      <w:r w:rsidDel="00000000" w:rsidR="00000000" w:rsidRPr="00000000">
        <w:rPr>
          <w:rFonts w:ascii="Helvetica Neue" w:cs="Helvetica Neue" w:eastAsia="Helvetica Neue" w:hAnsi="Helvetica Neue"/>
          <w:sz w:val="18"/>
          <w:szCs w:val="18"/>
          <w:rtl w:val="0"/>
        </w:rPr>
        <w:t xml:space="preserve"> The City and the judiciary have approved the interior site for reinstalling two city-owned bronze figures from the old courthouse into the new. The project will be complementary to the New Duval County Courthouse project.  The artwork is part of the City art collection and the re-installation with be privately funded through donations to Cultural Council.</w:t>
      </w:r>
    </w:p>
    <w:p w:rsidR="00000000" w:rsidDel="00000000" w:rsidP="00000000" w:rsidRDefault="00000000" w:rsidRPr="00000000" w14:paraId="00000069">
      <w:pPr>
        <w:rPr>
          <w:rFonts w:ascii="Helvetica Neue" w:cs="Helvetica Neue" w:eastAsia="Helvetica Neue" w:hAnsi="Helvetica Neue"/>
          <w:b w:val="1"/>
          <w:sz w:val="18"/>
          <w:szCs w:val="18"/>
        </w:rPr>
      </w:pPr>
      <w:r w:rsidDel="00000000" w:rsidR="00000000" w:rsidRPr="00000000">
        <w:rPr>
          <w:rtl w:val="0"/>
        </w:rPr>
      </w:r>
    </w:p>
    <w:p w:rsidR="00000000" w:rsidDel="00000000" w:rsidP="00000000" w:rsidRDefault="00000000" w:rsidRPr="00000000" w14:paraId="0000006A">
      <w:pPr>
        <w:rPr>
          <w:rFonts w:ascii="Helvetica Neue" w:cs="Helvetica Neue" w:eastAsia="Helvetica Neue" w:hAnsi="Helvetica Neue"/>
          <w:sz w:val="18"/>
          <w:szCs w:val="18"/>
          <w:u w:val="single"/>
        </w:rPr>
      </w:pPr>
      <w:r w:rsidDel="00000000" w:rsidR="00000000" w:rsidRPr="00000000">
        <w:rPr>
          <w:rFonts w:ascii="Helvetica Neue" w:cs="Helvetica Neue" w:eastAsia="Helvetica Neue" w:hAnsi="Helvetica Neue"/>
          <w:b w:val="1"/>
          <w:sz w:val="20"/>
          <w:szCs w:val="20"/>
          <w:u w:val="single"/>
          <w:rtl w:val="0"/>
        </w:rPr>
        <w:t xml:space="preserve">Maintenance</w:t>
      </w:r>
      <w:r w:rsidDel="00000000" w:rsidR="00000000" w:rsidRPr="00000000">
        <w:rPr>
          <w:rFonts w:ascii="Helvetica Neue" w:cs="Helvetica Neue" w:eastAsia="Helvetica Neue" w:hAnsi="Helvetica Neue"/>
          <w:b w:val="1"/>
          <w:sz w:val="20"/>
          <w:szCs w:val="20"/>
          <w:u w:val="single"/>
          <w:rtl w:val="0"/>
        </w:rPr>
        <w:t xml:space="preserve">, Appraisal, Deaccession</w:t>
      </w:r>
      <w:r w:rsidDel="00000000" w:rsidR="00000000" w:rsidRPr="00000000">
        <w:rPr>
          <w:rFonts w:ascii="Helvetica Neue" w:cs="Helvetica Neue" w:eastAsia="Helvetica Neue" w:hAnsi="Helvetica Neue"/>
          <w:sz w:val="18"/>
          <w:szCs w:val="18"/>
          <w:u w:val="single"/>
          <w:rtl w:val="0"/>
        </w:rPr>
        <w:t xml:space="preserve">:</w:t>
      </w:r>
    </w:p>
    <w:p w:rsidR="00000000" w:rsidDel="00000000" w:rsidP="00000000" w:rsidRDefault="00000000" w:rsidRPr="00000000" w14:paraId="0000006B">
      <w:pPr>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APP and the City have initiated work to produce the Deaccession Policy.   A quote for the appraisal to set a replacement value of the 92 remaining objects in the collection has been provided to the City. The appraisal will help evaluate the estimated maintenance costs to establish project order, and identify potential works for deaccession. </w:t>
      </w:r>
    </w:p>
    <w:p w:rsidR="00000000" w:rsidDel="00000000" w:rsidP="00000000" w:rsidRDefault="00000000" w:rsidRPr="00000000" w14:paraId="0000006C">
      <w:pPr>
        <w:rPr>
          <w:rFonts w:ascii="Helvetica Neue" w:cs="Helvetica Neue" w:eastAsia="Helvetica Neue" w:hAnsi="Helvetica Neue"/>
          <w:sz w:val="18"/>
          <w:szCs w:val="18"/>
        </w:rPr>
      </w:pPr>
      <w:bookmarkStart w:colFirst="0" w:colLast="0" w:name="_wkq9rxmnwjag" w:id="1"/>
      <w:bookmarkEnd w:id="1"/>
      <w:r w:rsidDel="00000000" w:rsidR="00000000" w:rsidRPr="00000000">
        <w:rPr>
          <w:rtl w:val="0"/>
        </w:rPr>
      </w:r>
    </w:p>
    <w:p w:rsidR="00000000" w:rsidDel="00000000" w:rsidP="00000000" w:rsidRDefault="00000000" w:rsidRPr="00000000" w14:paraId="0000006D">
      <w:pPr>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b w:val="1"/>
          <w:sz w:val="20"/>
          <w:szCs w:val="20"/>
          <w:rtl w:val="0"/>
        </w:rPr>
        <w:t xml:space="preserve">CULTURAL COUNCIL PUBLIC ART PROGRAM COLLABORATIONS</w:t>
      </w:r>
      <w:r w:rsidDel="00000000" w:rsidR="00000000" w:rsidRPr="00000000">
        <w:rPr>
          <w:rtl w:val="0"/>
        </w:rPr>
      </w:r>
    </w:p>
    <w:p w:rsidR="00000000" w:rsidDel="00000000" w:rsidP="00000000" w:rsidRDefault="00000000" w:rsidRPr="00000000" w14:paraId="0000006E">
      <w:pPr>
        <w:rPr>
          <w:rFonts w:ascii="Helvetica Neue" w:cs="Helvetica Neue" w:eastAsia="Helvetica Neue" w:hAnsi="Helvetica Neue"/>
          <w:sz w:val="18"/>
          <w:szCs w:val="18"/>
          <w:u w:val="single"/>
        </w:rPr>
      </w:pPr>
      <w:r w:rsidDel="00000000" w:rsidR="00000000" w:rsidRPr="00000000">
        <w:rPr>
          <w:rtl w:val="0"/>
        </w:rPr>
      </w:r>
    </w:p>
    <w:p w:rsidR="00000000" w:rsidDel="00000000" w:rsidP="00000000" w:rsidRDefault="00000000" w:rsidRPr="00000000" w14:paraId="0000006F">
      <w:pPr>
        <w:rPr>
          <w:rFonts w:ascii="Helvetica Neue" w:cs="Helvetica Neue" w:eastAsia="Helvetica Neue" w:hAnsi="Helvetica Neue"/>
          <w:sz w:val="18"/>
          <w:szCs w:val="18"/>
          <w:u w:val="single"/>
        </w:rPr>
      </w:pPr>
      <w:r w:rsidDel="00000000" w:rsidR="00000000" w:rsidRPr="00000000">
        <w:rPr>
          <w:rFonts w:ascii="Helvetica Neue" w:cs="Helvetica Neue" w:eastAsia="Helvetica Neue" w:hAnsi="Helvetica Neue"/>
          <w:b w:val="1"/>
          <w:sz w:val="20"/>
          <w:szCs w:val="20"/>
          <w:u w:val="single"/>
          <w:rtl w:val="0"/>
        </w:rPr>
        <w:t xml:space="preserve">Downtown Sculpture Initiative</w:t>
      </w:r>
      <w:r w:rsidDel="00000000" w:rsidR="00000000" w:rsidRPr="00000000">
        <w:rPr>
          <w:rtl w:val="0"/>
        </w:rPr>
      </w:r>
    </w:p>
    <w:p w:rsidR="00000000" w:rsidDel="00000000" w:rsidP="00000000" w:rsidRDefault="00000000" w:rsidRPr="00000000" w14:paraId="00000070">
      <w:pPr>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Site location at Bay and Newnan: Design development and budgeting for this unique integral sculpture/structure along the vacant site perimeter is complete and ready for client meeting for review/approval. </w:t>
      </w:r>
    </w:p>
    <w:p w:rsidR="00000000" w:rsidDel="00000000" w:rsidP="00000000" w:rsidRDefault="00000000" w:rsidRPr="00000000" w14:paraId="00000071">
      <w:pPr>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072">
      <w:pPr>
        <w:rPr>
          <w:rFonts w:ascii="Helvetica Neue" w:cs="Helvetica Neue" w:eastAsia="Helvetica Neue" w:hAnsi="Helvetica Neue"/>
          <w:sz w:val="18"/>
          <w:szCs w:val="18"/>
          <w:u w:val="single"/>
        </w:rPr>
      </w:pPr>
      <w:r w:rsidDel="00000000" w:rsidR="00000000" w:rsidRPr="00000000">
        <w:rPr>
          <w:rFonts w:ascii="Helvetica Neue" w:cs="Helvetica Neue" w:eastAsia="Helvetica Neue" w:hAnsi="Helvetica Neue"/>
          <w:b w:val="1"/>
          <w:sz w:val="20"/>
          <w:szCs w:val="20"/>
          <w:u w:val="single"/>
          <w:rtl w:val="0"/>
        </w:rPr>
        <w:t xml:space="preserve">FDOT/Jacksonville University Roundabout Sculpture Project</w:t>
      </w:r>
      <w:r w:rsidDel="00000000" w:rsidR="00000000" w:rsidRPr="00000000">
        <w:rPr>
          <w:rtl w:val="0"/>
        </w:rPr>
      </w:r>
    </w:p>
    <w:p w:rsidR="00000000" w:rsidDel="00000000" w:rsidP="00000000" w:rsidRDefault="00000000" w:rsidRPr="00000000" w14:paraId="00000073">
      <w:pPr>
        <w:rPr>
          <w:rFonts w:ascii="Helvetica Neue" w:cs="Helvetica Neue" w:eastAsia="Helvetica Neue" w:hAnsi="Helvetica Neue"/>
          <w:i w:val="1"/>
          <w:sz w:val="18"/>
          <w:szCs w:val="18"/>
        </w:rPr>
      </w:pPr>
      <w:r w:rsidDel="00000000" w:rsidR="00000000" w:rsidRPr="00000000">
        <w:rPr>
          <w:rFonts w:ascii="Helvetica Neue" w:cs="Helvetica Neue" w:eastAsia="Helvetica Neue" w:hAnsi="Helvetica Neue"/>
          <w:sz w:val="18"/>
          <w:szCs w:val="18"/>
          <w:rtl w:val="0"/>
        </w:rPr>
        <w:t xml:space="preserve">Submissions have been received by JU for the $250,000 outdoor sculpture commissioned for the roundabout at the intersection of University Boulevard and Merrill Road. </w:t>
      </w:r>
      <w:r w:rsidDel="00000000" w:rsidR="00000000" w:rsidRPr="00000000">
        <w:rPr>
          <w:rFonts w:ascii="Helvetica Neue" w:cs="Helvetica Neue" w:eastAsia="Helvetica Neue" w:hAnsi="Helvetica Neue"/>
          <w:sz w:val="18"/>
          <w:szCs w:val="18"/>
          <w:rtl w:val="0"/>
        </w:rPr>
        <w:t xml:space="preserve">The selection panel has narrowed the list to 3 semi-finalists.   </w:t>
      </w:r>
      <w:r w:rsidDel="00000000" w:rsidR="00000000" w:rsidRPr="00000000">
        <w:rPr>
          <w:rtl w:val="0"/>
        </w:rPr>
      </w:r>
    </w:p>
    <w:p w:rsidR="00000000" w:rsidDel="00000000" w:rsidP="00000000" w:rsidRDefault="00000000" w:rsidRPr="00000000" w14:paraId="00000074">
      <w:pPr>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075">
      <w:pPr>
        <w:rPr>
          <w:rFonts w:ascii="Helvetica Neue" w:cs="Helvetica Neue" w:eastAsia="Helvetica Neue" w:hAnsi="Helvetica Neue"/>
          <w:i w:val="1"/>
          <w:sz w:val="18"/>
          <w:szCs w:val="18"/>
        </w:rPr>
      </w:pPr>
      <w:r w:rsidDel="00000000" w:rsidR="00000000" w:rsidRPr="00000000">
        <w:rPr>
          <w:rFonts w:ascii="Helvetica Neue" w:cs="Helvetica Neue" w:eastAsia="Helvetica Neue" w:hAnsi="Helvetica Neue"/>
          <w:b w:val="1"/>
          <w:sz w:val="20"/>
          <w:szCs w:val="20"/>
          <w:u w:val="single"/>
          <w:rtl w:val="0"/>
        </w:rPr>
        <w:t xml:space="preserve">Moncrief Beautification Projec</w:t>
      </w:r>
      <w:r w:rsidDel="00000000" w:rsidR="00000000" w:rsidRPr="00000000">
        <w:rPr>
          <w:rFonts w:ascii="Helvetica Neue" w:cs="Helvetica Neue" w:eastAsia="Helvetica Neue" w:hAnsi="Helvetica Neue"/>
          <w:sz w:val="18"/>
          <w:szCs w:val="18"/>
          <w:u w:val="single"/>
          <w:rtl w:val="0"/>
        </w:rPr>
        <w:t xml:space="preserve">t:  No updates</w:t>
      </w:r>
      <w:r w:rsidDel="00000000" w:rsidR="00000000" w:rsidRPr="00000000">
        <w:rPr>
          <w:rtl w:val="0"/>
        </w:rPr>
      </w:r>
    </w:p>
    <w:sectPr>
      <w:headerReference r:id="rId6" w:type="default"/>
      <w:pgSz w:h="15840" w:w="12240"/>
      <w:pgMar w:bottom="450" w:top="360" w:left="720" w:right="720" w:header="431.99999999999994"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6">
    <w:pPr>
      <w:jc w:val="center"/>
      <w:rPr/>
    </w:pPr>
    <w:r w:rsidDel="00000000" w:rsidR="00000000" w:rsidRPr="00000000">
      <w:rPr>
        <w:rFonts w:ascii="Helvetica Neue" w:cs="Helvetica Neue" w:eastAsia="Helvetica Neue" w:hAnsi="Helvetica Neue"/>
        <w:sz w:val="18"/>
        <w:szCs w:val="18"/>
      </w:rPr>
      <w:drawing>
        <wp:inline distB="114300" distT="114300" distL="114300" distR="114300">
          <wp:extent cx="1962150" cy="1152525"/>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962150" cy="115252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Bdr>
        <w:top w:color="4f81bd" w:space="0" w:sz="24" w:val="single"/>
        <w:left w:color="4f81bd" w:space="0" w:sz="24" w:val="single"/>
        <w:bottom w:color="4f81bd" w:space="0" w:sz="24" w:val="single"/>
        <w:right w:color="4f81bd" w:space="0" w:sz="24" w:val="single"/>
      </w:pBdr>
      <w:shd w:fill="4f81bd" w:val="clear"/>
    </w:pPr>
    <w:rPr>
      <w:b w:val="1"/>
      <w:smallCaps w:val="1"/>
      <w:color w:val="ffffff"/>
    </w:rPr>
  </w:style>
  <w:style w:type="paragraph" w:styleId="Heading2">
    <w:name w:val="heading 2"/>
    <w:basedOn w:val="Normal"/>
    <w:next w:val="Normal"/>
    <w:pPr>
      <w:pBdr>
        <w:top w:color="dbe5f1" w:space="0" w:sz="24" w:val="single"/>
        <w:left w:color="dbe5f1" w:space="0" w:sz="24" w:val="single"/>
        <w:bottom w:color="dbe5f1" w:space="0" w:sz="24" w:val="single"/>
        <w:right w:color="dbe5f1" w:space="0" w:sz="24" w:val="single"/>
      </w:pBdr>
      <w:shd w:fill="dbe5f1" w:val="clear"/>
    </w:pPr>
    <w:rPr>
      <w:smallCaps w:val="1"/>
    </w:rPr>
  </w:style>
  <w:style w:type="paragraph" w:styleId="Heading3">
    <w:name w:val="heading 3"/>
    <w:basedOn w:val="Normal"/>
    <w:next w:val="Normal"/>
    <w:pPr>
      <w:pBdr>
        <w:top w:color="4f81bd" w:space="2" w:sz="6" w:val="single"/>
        <w:left w:color="4f81bd" w:space="2" w:sz="6" w:val="single"/>
      </w:pBdr>
      <w:spacing w:before="300" w:lineRule="auto"/>
    </w:pPr>
    <w:rPr>
      <w:smallCaps w:val="1"/>
      <w:color w:val="243f61"/>
    </w:rPr>
  </w:style>
  <w:style w:type="paragraph" w:styleId="Heading4">
    <w:name w:val="heading 4"/>
    <w:basedOn w:val="Normal"/>
    <w:next w:val="Normal"/>
    <w:pPr>
      <w:pBdr>
        <w:top w:color="4f81bd" w:space="2" w:sz="6" w:val="dotted"/>
        <w:left w:color="4f81bd" w:space="2" w:sz="6" w:val="dotted"/>
      </w:pBdr>
      <w:spacing w:before="300" w:lineRule="auto"/>
    </w:pPr>
    <w:rPr>
      <w:smallCaps w:val="1"/>
      <w:color w:val="366091"/>
    </w:rPr>
  </w:style>
  <w:style w:type="paragraph" w:styleId="Heading5">
    <w:name w:val="heading 5"/>
    <w:basedOn w:val="Normal"/>
    <w:next w:val="Normal"/>
    <w:pPr>
      <w:pBdr>
        <w:bottom w:color="4f81bd" w:space="1" w:sz="6" w:val="single"/>
      </w:pBdr>
      <w:spacing w:before="300" w:lineRule="auto"/>
    </w:pPr>
    <w:rPr>
      <w:smallCaps w:val="1"/>
      <w:color w:val="366091"/>
    </w:rPr>
  </w:style>
  <w:style w:type="paragraph" w:styleId="Heading6">
    <w:name w:val="heading 6"/>
    <w:basedOn w:val="Normal"/>
    <w:next w:val="Normal"/>
    <w:pPr>
      <w:pBdr>
        <w:bottom w:color="4f81bd" w:space="1" w:sz="6" w:val="dotted"/>
      </w:pBdr>
      <w:spacing w:before="300" w:lineRule="auto"/>
    </w:pPr>
    <w:rPr>
      <w:smallCaps w:val="1"/>
      <w:color w:val="366091"/>
    </w:rPr>
  </w:style>
  <w:style w:type="paragraph" w:styleId="Title">
    <w:name w:val="Title"/>
    <w:basedOn w:val="Normal"/>
    <w:next w:val="Normal"/>
    <w:pPr>
      <w:spacing w:before="720" w:lineRule="auto"/>
    </w:pPr>
    <w:rPr>
      <w:smallCaps w:val="1"/>
      <w:color w:val="4f81bd"/>
      <w:sz w:val="52"/>
      <w:szCs w:val="52"/>
    </w:rPr>
  </w:style>
  <w:style w:type="paragraph" w:styleId="Subtitle">
    <w:name w:val="Subtitle"/>
    <w:basedOn w:val="Normal"/>
    <w:next w:val="Normal"/>
    <w:pPr>
      <w:spacing w:after="1000" w:lineRule="auto"/>
    </w:pPr>
    <w:rPr>
      <w:smallCaps w:val="1"/>
      <w:color w:val="595959"/>
      <w:sz w:val="24"/>
      <w:szCs w:val="24"/>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