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3D" w:rsidRPr="0073251E" w:rsidRDefault="008A36D5" w:rsidP="007E1812">
      <w:pPr>
        <w:jc w:val="center"/>
        <w:rPr>
          <w:b/>
          <w:i/>
        </w:rPr>
      </w:pPr>
      <w:bookmarkStart w:id="0" w:name="_GoBack"/>
      <w:bookmarkEnd w:id="0"/>
      <w:r>
        <w:rPr>
          <w:b/>
        </w:rPr>
        <w:t>CSGP</w:t>
      </w:r>
      <w:r w:rsidR="00861511">
        <w:rPr>
          <w:b/>
        </w:rPr>
        <w:t xml:space="preserve"> </w:t>
      </w:r>
      <w:r>
        <w:rPr>
          <w:b/>
        </w:rPr>
        <w:t>Appeal</w:t>
      </w:r>
      <w:r w:rsidR="008C1CB8">
        <w:rPr>
          <w:b/>
        </w:rPr>
        <w:t xml:space="preserve"> Procedure</w:t>
      </w:r>
      <w:r w:rsidR="0073251E">
        <w:rPr>
          <w:b/>
        </w:rPr>
        <w:t xml:space="preserve"> </w:t>
      </w:r>
      <w:r w:rsidR="002538B0">
        <w:rPr>
          <w:b/>
          <w:i/>
        </w:rPr>
        <w:t>(approved by CCGJ BOD 9/25/17</w:t>
      </w:r>
      <w:r w:rsidR="0073251E" w:rsidRPr="0073251E">
        <w:rPr>
          <w:b/>
          <w:i/>
        </w:rPr>
        <w:t>)</w:t>
      </w:r>
    </w:p>
    <w:p w:rsidR="00C9774E" w:rsidRDefault="00C9774E">
      <w:pPr>
        <w:rPr>
          <w:b/>
        </w:rPr>
      </w:pPr>
    </w:p>
    <w:p w:rsidR="008C1CB8" w:rsidRDefault="008C1CB8" w:rsidP="008C1CB8">
      <w:r>
        <w:t xml:space="preserve">Following the </w:t>
      </w:r>
      <w:r w:rsidR="007E1812">
        <w:t>Cultural Service Grant Program (CSGP) Committee</w:t>
      </w:r>
      <w:r w:rsidR="008A36D5">
        <w:t xml:space="preserve"> </w:t>
      </w:r>
      <w:r>
        <w:t>hearings</w:t>
      </w:r>
      <w:r w:rsidR="008A36D5">
        <w:t xml:space="preserve"> and final funding </w:t>
      </w:r>
      <w:r w:rsidR="007E1812">
        <w:t>recommendations to the Cultural Council</w:t>
      </w:r>
      <w:r w:rsidR="008A36D5">
        <w:t xml:space="preserve"> Board of Directors</w:t>
      </w:r>
      <w:r w:rsidR="00CE5DBA">
        <w:t xml:space="preserve"> for CSGP awards</w:t>
      </w:r>
      <w:r>
        <w:t>, an applicant may appeal the CSGP Co</w:t>
      </w:r>
      <w:r w:rsidR="008A36D5">
        <w:t>mmittee’s funding recommendation</w:t>
      </w:r>
      <w:r>
        <w:t xml:space="preserve"> for its organization if one of the following appealable conditions is applicable:</w:t>
      </w:r>
    </w:p>
    <w:p w:rsidR="008C1CB8" w:rsidRDefault="008C1CB8" w:rsidP="008C1CB8"/>
    <w:p w:rsidR="008C1CB8" w:rsidRPr="00974D93" w:rsidRDefault="008C1CB8" w:rsidP="008C1CB8">
      <w:pPr>
        <w:pStyle w:val="ListParagraph"/>
        <w:numPr>
          <w:ilvl w:val="0"/>
          <w:numId w:val="1"/>
        </w:numPr>
      </w:pPr>
      <w:r w:rsidRPr="00974D93">
        <w:t>Mathematical error</w:t>
      </w:r>
    </w:p>
    <w:p w:rsidR="008C1CB8" w:rsidRPr="00974D93" w:rsidRDefault="008C1CB8" w:rsidP="008C1CB8">
      <w:pPr>
        <w:pStyle w:val="ListParagraph"/>
        <w:numPr>
          <w:ilvl w:val="0"/>
          <w:numId w:val="1"/>
        </w:numPr>
      </w:pPr>
      <w:r w:rsidRPr="00974D93">
        <w:t>Clerical error</w:t>
      </w:r>
    </w:p>
    <w:p w:rsidR="008C1CB8" w:rsidRPr="00974D93" w:rsidRDefault="008C1CB8" w:rsidP="00974D93">
      <w:pPr>
        <w:pStyle w:val="ListParagraph"/>
        <w:numPr>
          <w:ilvl w:val="0"/>
          <w:numId w:val="1"/>
        </w:numPr>
      </w:pPr>
      <w:r w:rsidRPr="00974D93">
        <w:t>Deviation from stated procedures or written guidelines</w:t>
      </w:r>
    </w:p>
    <w:p w:rsidR="008C1CB8" w:rsidRDefault="008C1CB8"/>
    <w:p w:rsidR="00BA2B7C" w:rsidRDefault="00C9774E" w:rsidP="00C9774E">
      <w:r>
        <w:t>The applicant must notify C</w:t>
      </w:r>
      <w:r w:rsidR="005412B1">
        <w:t xml:space="preserve">ultural Council staff within </w:t>
      </w:r>
      <w:r w:rsidR="00372B9A">
        <w:t xml:space="preserve">a reasonable number of </w:t>
      </w:r>
      <w:r>
        <w:t>business days of the hearings</w:t>
      </w:r>
      <w:r w:rsidR="00AC3631">
        <w:t xml:space="preserve"> of its intention to appeal the funding recommendation. </w:t>
      </w:r>
      <w:r>
        <w:t xml:space="preserve"> </w:t>
      </w:r>
      <w:r w:rsidR="00AC3631">
        <w:rPr>
          <w:i/>
        </w:rPr>
        <w:t>(T</w:t>
      </w:r>
      <w:r w:rsidR="00372B9A" w:rsidRPr="00974D93">
        <w:rPr>
          <w:i/>
        </w:rPr>
        <w:t>he exact number</w:t>
      </w:r>
      <w:r w:rsidR="00C226A0">
        <w:rPr>
          <w:i/>
        </w:rPr>
        <w:t xml:space="preserve"> may vary year to year; for 2018-2019, five</w:t>
      </w:r>
      <w:r w:rsidR="00372B9A" w:rsidRPr="00974D93">
        <w:rPr>
          <w:i/>
        </w:rPr>
        <w:t xml:space="preserve"> business days will be provided</w:t>
      </w:r>
      <w:r w:rsidR="001E7A55">
        <w:rPr>
          <w:i/>
        </w:rPr>
        <w:t xml:space="preserve">, so the deadline to receive a written appeal will be by C.O.B., </w:t>
      </w:r>
      <w:r w:rsidR="00C226A0">
        <w:rPr>
          <w:i/>
        </w:rPr>
        <w:t>Thursday, Oct. 4, 2018</w:t>
      </w:r>
      <w:r w:rsidR="00AC3631">
        <w:rPr>
          <w:i/>
        </w:rPr>
        <w:t>.</w:t>
      </w:r>
      <w:r w:rsidR="00372B9A" w:rsidRPr="00974D93">
        <w:rPr>
          <w:i/>
        </w:rPr>
        <w:t xml:space="preserve">) </w:t>
      </w:r>
    </w:p>
    <w:p w:rsidR="00BA2B7C" w:rsidRDefault="00BA2B7C" w:rsidP="00C9774E"/>
    <w:p w:rsidR="00C9774E" w:rsidRDefault="00372B9A" w:rsidP="00C9774E">
      <w:r>
        <w:t xml:space="preserve">The applicant </w:t>
      </w:r>
      <w:r w:rsidR="00BC746F">
        <w:t xml:space="preserve">must </w:t>
      </w:r>
      <w:r w:rsidR="00C9774E">
        <w:t>provide a written statement describing the reason(s) for the appeal</w:t>
      </w:r>
      <w:r w:rsidR="00B355BE">
        <w:t xml:space="preserve"> along with </w:t>
      </w:r>
      <w:r>
        <w:t xml:space="preserve">any </w:t>
      </w:r>
      <w:r w:rsidR="00B355BE">
        <w:t>supporting documentation</w:t>
      </w:r>
      <w:r>
        <w:t>.</w:t>
      </w:r>
      <w:r w:rsidR="00E758E4">
        <w:t xml:space="preserve">  </w:t>
      </w:r>
      <w:r w:rsidR="0071465B">
        <w:t xml:space="preserve">Verbal appeals will not be accepted.  </w:t>
      </w:r>
      <w:r w:rsidR="00E758E4">
        <w:t>The appeal may only be in reference to the applicant making the appeal.  For the appeal to have merit, it must meet one or more of the appealable conditions listed above.</w:t>
      </w:r>
      <w:r>
        <w:t xml:space="preserve">  </w:t>
      </w:r>
    </w:p>
    <w:p w:rsidR="007E64C3" w:rsidRDefault="007E64C3" w:rsidP="00C9774E"/>
    <w:p w:rsidR="00372B9A" w:rsidRDefault="00372B9A" w:rsidP="00C9774E">
      <w:r>
        <w:t>P</w:t>
      </w:r>
      <w:r w:rsidR="002325A9">
        <w:t xml:space="preserve">rior to the </w:t>
      </w:r>
      <w:r w:rsidR="00B355BE">
        <w:t xml:space="preserve">publically </w:t>
      </w:r>
      <w:r w:rsidR="00B65654">
        <w:t xml:space="preserve">noticed </w:t>
      </w:r>
      <w:r w:rsidR="002325A9">
        <w:t>meeting of the Cultural C</w:t>
      </w:r>
      <w:r>
        <w:t>ouncil’s Board of Directors during which</w:t>
      </w:r>
      <w:r w:rsidR="002325A9">
        <w:t xml:space="preserve"> it approves the </w:t>
      </w:r>
      <w:r w:rsidR="007E1812">
        <w:t>final funding awards</w:t>
      </w:r>
      <w:r w:rsidR="002325A9">
        <w:t xml:space="preserve"> of the CSGP Committee</w:t>
      </w:r>
      <w:r>
        <w:t>, s</w:t>
      </w:r>
      <w:r w:rsidR="007E64C3">
        <w:t xml:space="preserve">taff will determine if the appeal meets the above criteria for a meritorious appeal.  </w:t>
      </w:r>
    </w:p>
    <w:p w:rsidR="00372B9A" w:rsidRDefault="00372B9A" w:rsidP="00C9774E"/>
    <w:p w:rsidR="00BA2B7C" w:rsidRDefault="00EF72C8" w:rsidP="00C9774E">
      <w:r>
        <w:t>If the appeal is found to be withou</w:t>
      </w:r>
      <w:r w:rsidR="00E758E4">
        <w:t>t merit, then it will be summarily dismissed</w:t>
      </w:r>
      <w:r w:rsidR="007E1812">
        <w:t xml:space="preserve"> by staff</w:t>
      </w:r>
      <w:r w:rsidR="00E758E4">
        <w:t xml:space="preserve">.  If the appealable matter </w:t>
      </w:r>
      <w:r w:rsidR="007E1812">
        <w:t xml:space="preserve">is found to have merit and </w:t>
      </w:r>
      <w:r w:rsidR="00E758E4">
        <w:t>can be easily corrected (i.e. math error), then it will be corrected by staff</w:t>
      </w:r>
      <w:r w:rsidR="007E1812">
        <w:t xml:space="preserve"> and the staff will notify the applicant of the correction prior to the Cultural Council Board meeting.  Staff will also inform </w:t>
      </w:r>
      <w:r w:rsidR="00FD201B">
        <w:t xml:space="preserve">any other applicants affected by a change, </w:t>
      </w:r>
      <w:r w:rsidR="007E1812">
        <w:t xml:space="preserve">the </w:t>
      </w:r>
      <w:r w:rsidR="00520FF2">
        <w:t>CSGP Committee</w:t>
      </w:r>
      <w:r w:rsidR="00FD201B">
        <w:t>,</w:t>
      </w:r>
      <w:r w:rsidR="009110A2">
        <w:t xml:space="preserve"> and the </w:t>
      </w:r>
      <w:r w:rsidR="007E1812">
        <w:t>Cultural Council Board of any meritorious appeals that have been corrected by staff</w:t>
      </w:r>
      <w:r>
        <w:t xml:space="preserve">.  </w:t>
      </w:r>
    </w:p>
    <w:p w:rsidR="00BA2B7C" w:rsidRDefault="00BA2B7C" w:rsidP="00C9774E"/>
    <w:p w:rsidR="00BA2B7C" w:rsidRDefault="00372B9A" w:rsidP="00C9774E">
      <w:r>
        <w:t xml:space="preserve">If the </w:t>
      </w:r>
      <w:r w:rsidR="000E6CEB">
        <w:t xml:space="preserve">appeal is </w:t>
      </w:r>
      <w:r>
        <w:t xml:space="preserve">found by staff to have merit, and if it cannot be </w:t>
      </w:r>
      <w:r w:rsidR="007E64C3">
        <w:t>easily rectifie</w:t>
      </w:r>
      <w:r w:rsidR="00E758E4">
        <w:t>d,</w:t>
      </w:r>
      <w:r w:rsidR="007E64C3">
        <w:t xml:space="preserve"> then the </w:t>
      </w:r>
      <w:r w:rsidR="00C9774E">
        <w:t xml:space="preserve">appeal will come before </w:t>
      </w:r>
      <w:r w:rsidR="007E64C3">
        <w:t>the Cultural Council Board of Directors at its meeting to approve t</w:t>
      </w:r>
      <w:r>
        <w:t xml:space="preserve">he CSGP </w:t>
      </w:r>
      <w:r w:rsidR="00CE5DBA">
        <w:t xml:space="preserve">final funding </w:t>
      </w:r>
      <w:r>
        <w:t xml:space="preserve">awards.  Both </w:t>
      </w:r>
      <w:r w:rsidR="007E64C3">
        <w:t xml:space="preserve">the applicant </w:t>
      </w:r>
      <w:r w:rsidR="00E758E4">
        <w:t xml:space="preserve">submitting the appeal </w:t>
      </w:r>
      <w:r>
        <w:t xml:space="preserve">and staff </w:t>
      </w:r>
      <w:r w:rsidR="007E64C3">
        <w:t>will have an opportunity to explain the appeal.</w:t>
      </w:r>
      <w:r>
        <w:t xml:space="preserve">  The board will have final determination regarding the outcome of the appeal</w:t>
      </w:r>
      <w:r w:rsidR="00CE5DBA">
        <w:t xml:space="preserve"> and at its sole discretion make any adjustments to the funding awards based on the appeal outcome</w:t>
      </w:r>
      <w:r>
        <w:t xml:space="preserve">.  </w:t>
      </w:r>
    </w:p>
    <w:p w:rsidR="00BA2B7C" w:rsidRDefault="00BA2B7C" w:rsidP="00C9774E"/>
    <w:p w:rsidR="007E64C3" w:rsidRDefault="00372B9A" w:rsidP="00C9774E">
      <w:r>
        <w:t>CSGP applicants and the CSGP Committee will be notified of the board’s decision.</w:t>
      </w:r>
    </w:p>
    <w:sectPr w:rsidR="007E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6E76"/>
    <w:multiLevelType w:val="hybridMultilevel"/>
    <w:tmpl w:val="DB7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2092"/>
    <w:multiLevelType w:val="hybridMultilevel"/>
    <w:tmpl w:val="6E34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83A19"/>
    <w:multiLevelType w:val="hybridMultilevel"/>
    <w:tmpl w:val="07C2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C04A6"/>
    <w:multiLevelType w:val="hybridMultilevel"/>
    <w:tmpl w:val="179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93DA0"/>
    <w:multiLevelType w:val="hybridMultilevel"/>
    <w:tmpl w:val="338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B6"/>
    <w:rsid w:val="0006140A"/>
    <w:rsid w:val="00092D3D"/>
    <w:rsid w:val="000E6CEB"/>
    <w:rsid w:val="001B5875"/>
    <w:rsid w:val="001C4827"/>
    <w:rsid w:val="001E7A55"/>
    <w:rsid w:val="001F19B3"/>
    <w:rsid w:val="002325A9"/>
    <w:rsid w:val="002538B0"/>
    <w:rsid w:val="00372B9A"/>
    <w:rsid w:val="00496A6E"/>
    <w:rsid w:val="00520FF2"/>
    <w:rsid w:val="005412B1"/>
    <w:rsid w:val="00555A96"/>
    <w:rsid w:val="00555B61"/>
    <w:rsid w:val="00564E7A"/>
    <w:rsid w:val="005729F6"/>
    <w:rsid w:val="00615402"/>
    <w:rsid w:val="0071465B"/>
    <w:rsid w:val="0073251E"/>
    <w:rsid w:val="00752624"/>
    <w:rsid w:val="007E1812"/>
    <w:rsid w:val="007E64C3"/>
    <w:rsid w:val="00861511"/>
    <w:rsid w:val="008A36D5"/>
    <w:rsid w:val="008C1CB8"/>
    <w:rsid w:val="009110A2"/>
    <w:rsid w:val="009259B8"/>
    <w:rsid w:val="0093426E"/>
    <w:rsid w:val="00974D93"/>
    <w:rsid w:val="00990345"/>
    <w:rsid w:val="00AC3631"/>
    <w:rsid w:val="00AE7AE7"/>
    <w:rsid w:val="00B355BE"/>
    <w:rsid w:val="00B65654"/>
    <w:rsid w:val="00B97C50"/>
    <w:rsid w:val="00BA2B7C"/>
    <w:rsid w:val="00BC746F"/>
    <w:rsid w:val="00C226A0"/>
    <w:rsid w:val="00C567F8"/>
    <w:rsid w:val="00C9774E"/>
    <w:rsid w:val="00CE5DBA"/>
    <w:rsid w:val="00E52A13"/>
    <w:rsid w:val="00E758E4"/>
    <w:rsid w:val="00E958B6"/>
    <w:rsid w:val="00ED5EE4"/>
    <w:rsid w:val="00EF72C8"/>
    <w:rsid w:val="00F5187A"/>
    <w:rsid w:val="00FD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Amy Palmer</cp:lastModifiedBy>
  <cp:revision>2</cp:revision>
  <cp:lastPrinted>2019-09-06T17:12:00Z</cp:lastPrinted>
  <dcterms:created xsi:type="dcterms:W3CDTF">2019-09-06T17:12:00Z</dcterms:created>
  <dcterms:modified xsi:type="dcterms:W3CDTF">2019-09-06T17:12:00Z</dcterms:modified>
</cp:coreProperties>
</file>